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E6" w:rsidRDefault="00FC7DE6" w:rsidP="00527817">
      <w:pPr>
        <w:pStyle w:val="titlename"/>
        <w:wordWrap w:val="0"/>
      </w:pPr>
      <w:bookmarkStart w:id="0" w:name="_GoBack"/>
      <w:bookmarkEnd w:id="0"/>
      <w:r>
        <w:rPr>
          <w:rFonts w:hint="eastAsia"/>
        </w:rPr>
        <w:t>○東温市文化芸術・スポーツ表彰規程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FC7DE6">
        <w:tc>
          <w:tcPr>
            <w:tcW w:w="0" w:type="auto"/>
            <w:tcBorders>
              <w:top w:val="single" w:sz="6" w:space="0" w:color="FFFFFF"/>
              <w:bottom w:val="single" w:sz="6" w:space="0" w:color="FFFFFF"/>
            </w:tcBorders>
            <w:vAlign w:val="center"/>
            <w:hideMark/>
          </w:tcPr>
          <w:p w:rsidR="00FC7DE6" w:rsidRDefault="00FC7DE6" w:rsidP="00527817">
            <w:pPr>
              <w:wordWrap w:val="0"/>
              <w:jc w:val="right"/>
            </w:pPr>
            <w:r>
              <w:t>(</w:t>
            </w:r>
            <w:r>
              <w:rPr>
                <w:rFonts w:hint="eastAsia"/>
              </w:rPr>
              <w:t>平成</w:t>
            </w:r>
            <w:r>
              <w:t>28</w:t>
            </w:r>
            <w:r>
              <w:rPr>
                <w:rFonts w:hint="eastAsia"/>
              </w:rPr>
              <w:t>年</w:t>
            </w:r>
            <w:r>
              <w:t>9</w:t>
            </w:r>
            <w:r>
              <w:rPr>
                <w:rFonts w:hint="eastAsia"/>
              </w:rPr>
              <w:t>月</w:t>
            </w:r>
            <w:r>
              <w:t>26</w:t>
            </w:r>
            <w:r>
              <w:rPr>
                <w:rFonts w:hint="eastAsia"/>
              </w:rPr>
              <w:t>日教育委員会告示第</w:t>
            </w:r>
            <w:r>
              <w:t>3</w:t>
            </w:r>
            <w:r>
              <w:rPr>
                <w:rFonts w:hint="eastAsia"/>
              </w:rPr>
              <w:t>号</w:t>
            </w:r>
            <w:r>
              <w:t>)</w:t>
            </w:r>
          </w:p>
        </w:tc>
      </w:tr>
    </w:tbl>
    <w:p w:rsidR="00FC7DE6" w:rsidRDefault="00FC7DE6" w:rsidP="0052781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FC7DE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3458"/>
            </w:tblGrid>
            <w:tr w:rsidR="00FC7DE6">
              <w:trPr>
                <w:jc w:val="right"/>
              </w:trPr>
              <w:tc>
                <w:tcPr>
                  <w:tcW w:w="750" w:type="dxa"/>
                  <w:tcBorders>
                    <w:top w:val="single" w:sz="6" w:space="0" w:color="FFFFFF"/>
                    <w:left w:val="single" w:sz="6" w:space="0" w:color="FFFFFF"/>
                    <w:bottom w:val="single" w:sz="6" w:space="0" w:color="FFFFFF"/>
                    <w:right w:val="nil"/>
                  </w:tcBorders>
                  <w:hideMark/>
                </w:tcPr>
                <w:p w:rsidR="00FC7DE6" w:rsidRDefault="00FC7DE6" w:rsidP="00527817">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FC7DE6" w:rsidRDefault="00FC7DE6" w:rsidP="00527817">
                  <w:pPr>
                    <w:pStyle w:val="historyinfo"/>
                    <w:wordWrap w:val="0"/>
                  </w:pPr>
                  <w:r>
                    <w:rPr>
                      <w:rFonts w:hint="eastAsia"/>
                    </w:rPr>
                    <w:t>令和</w:t>
                  </w:r>
                  <w:r>
                    <w:t>2</w:t>
                  </w:r>
                  <w:r>
                    <w:rPr>
                      <w:rFonts w:hint="eastAsia"/>
                    </w:rPr>
                    <w:t>年</w:t>
                  </w:r>
                  <w:r>
                    <w:t>1</w:t>
                  </w:r>
                  <w:r>
                    <w:rPr>
                      <w:rFonts w:hint="eastAsia"/>
                    </w:rPr>
                    <w:t>月</w:t>
                  </w:r>
                  <w:r>
                    <w:t>29</w:t>
                  </w:r>
                  <w:r>
                    <w:rPr>
                      <w:rFonts w:hint="eastAsia"/>
                    </w:rPr>
                    <w:t>日教育委員会告示第</w:t>
                  </w:r>
                  <w:r>
                    <w:t>1</w:t>
                  </w:r>
                  <w:r>
                    <w:rPr>
                      <w:rFonts w:hint="eastAsia"/>
                    </w:rPr>
                    <w:t>号</w:t>
                  </w:r>
                </w:p>
              </w:tc>
            </w:tr>
          </w:tbl>
          <w:p w:rsidR="00FC7DE6" w:rsidRDefault="00FC7DE6" w:rsidP="00527817">
            <w:pPr>
              <w:wordWrap w:val="0"/>
              <w:jc w:val="right"/>
            </w:pPr>
          </w:p>
        </w:tc>
      </w:tr>
    </w:tbl>
    <w:p w:rsidR="00FC7DE6" w:rsidRDefault="00FC7DE6" w:rsidP="00527817">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FC7DE6">
        <w:tc>
          <w:tcPr>
            <w:tcW w:w="0" w:type="auto"/>
            <w:tcBorders>
              <w:top w:val="single" w:sz="6" w:space="0" w:color="FFFFFF"/>
              <w:bottom w:val="single" w:sz="6" w:space="0" w:color="FFFFFF"/>
            </w:tcBorders>
            <w:vAlign w:val="center"/>
            <w:hideMark/>
          </w:tcPr>
          <w:p w:rsidR="00FC7DE6" w:rsidRDefault="00FC7DE6" w:rsidP="00527817">
            <w:pPr>
              <w:wordWrap w:val="0"/>
            </w:pPr>
          </w:p>
        </w:tc>
      </w:tr>
    </w:tbl>
    <w:p w:rsidR="00FC7DE6" w:rsidRDefault="00FC7DE6" w:rsidP="00527817">
      <w:pPr>
        <w:pStyle w:val="detailindent"/>
        <w:wordWrap w:val="0"/>
      </w:pPr>
      <w:r>
        <w:t>(</w:t>
      </w:r>
      <w:r>
        <w:rPr>
          <w:rFonts w:hint="eastAsia"/>
        </w:rPr>
        <w:t>目的</w:t>
      </w:r>
      <w:r>
        <w:t>)</w:t>
      </w:r>
    </w:p>
    <w:p w:rsidR="00FC7DE6" w:rsidRDefault="00FC7DE6" w:rsidP="00527817">
      <w:pPr>
        <w:pStyle w:val="sec0"/>
        <w:wordWrap w:val="0"/>
      </w:pPr>
      <w:r>
        <w:rPr>
          <w:rFonts w:hint="eastAsia"/>
        </w:rPr>
        <w:t>第</w:t>
      </w:r>
      <w:r>
        <w:t>1</w:t>
      </w:r>
      <w:r>
        <w:rPr>
          <w:rFonts w:hint="eastAsia"/>
        </w:rPr>
        <w:t>条　この告示は、文化芸術及びスポーツの分野において活躍した者に対し表彰することにより、一層の躍進を期待し、もって東温市における文化芸術及びスポーツの振興発展に資することを目的とする。</w:t>
      </w:r>
    </w:p>
    <w:p w:rsidR="00FC7DE6" w:rsidRDefault="00FC7DE6" w:rsidP="00527817">
      <w:pPr>
        <w:pStyle w:val="detailindent"/>
        <w:wordWrap w:val="0"/>
      </w:pPr>
      <w:r>
        <w:t>(</w:t>
      </w:r>
      <w:r>
        <w:rPr>
          <w:rFonts w:hint="eastAsia"/>
        </w:rPr>
        <w:t>表彰の名称</w:t>
      </w:r>
      <w:r>
        <w:t>)</w:t>
      </w:r>
    </w:p>
    <w:p w:rsidR="00FC7DE6" w:rsidRDefault="00FC7DE6" w:rsidP="00527817">
      <w:pPr>
        <w:pStyle w:val="sec0"/>
        <w:wordWrap w:val="0"/>
      </w:pPr>
      <w:r>
        <w:rPr>
          <w:rFonts w:hint="eastAsia"/>
        </w:rPr>
        <w:t>第</w:t>
      </w:r>
      <w:r>
        <w:t>2</w:t>
      </w:r>
      <w:r>
        <w:rPr>
          <w:rFonts w:hint="eastAsia"/>
        </w:rPr>
        <w:t>条　表彰の名称は、「きらめき東温大賞」とする。</w:t>
      </w:r>
    </w:p>
    <w:p w:rsidR="00FC7DE6" w:rsidRDefault="00FC7DE6" w:rsidP="00527817">
      <w:pPr>
        <w:pStyle w:val="detailindent"/>
        <w:wordWrap w:val="0"/>
      </w:pPr>
      <w:r>
        <w:t>(</w:t>
      </w:r>
      <w:r>
        <w:rPr>
          <w:rFonts w:hint="eastAsia"/>
        </w:rPr>
        <w:t>表彰の対象</w:t>
      </w:r>
      <w:r>
        <w:t>)</w:t>
      </w:r>
    </w:p>
    <w:p w:rsidR="00FC7DE6" w:rsidRDefault="00FC7DE6" w:rsidP="00527817">
      <w:pPr>
        <w:pStyle w:val="sec0"/>
        <w:wordWrap w:val="0"/>
      </w:pPr>
      <w:r>
        <w:rPr>
          <w:rFonts w:hint="eastAsia"/>
        </w:rPr>
        <w:t>第</w:t>
      </w:r>
      <w:r>
        <w:t>3</w:t>
      </w:r>
      <w:r>
        <w:rPr>
          <w:rFonts w:hint="eastAsia"/>
        </w:rPr>
        <w:t>条　表彰の対象は、次のいずれかに該当する者のうち、別表に定める基準に該当するものとする。</w:t>
      </w:r>
    </w:p>
    <w:p w:rsidR="00FC7DE6" w:rsidRDefault="00FC7DE6" w:rsidP="00527817">
      <w:pPr>
        <w:pStyle w:val="sec1"/>
        <w:wordWrap w:val="0"/>
      </w:pPr>
      <w:bookmarkStart w:id="1" w:name="13000798301000000098"/>
      <w:bookmarkEnd w:id="1"/>
      <w:r>
        <w:t>(1)</w:t>
      </w:r>
      <w:r>
        <w:rPr>
          <w:rFonts w:hint="eastAsia"/>
        </w:rPr>
        <w:t xml:space="preserve">　個人及び国、県、学校等で編成する団体の一員にあっては、東温市に居住している者若しくは居住していた者又は東温市に通勤・通学している者並びに市内に活動の拠点を置く者</w:t>
      </w:r>
    </w:p>
    <w:p w:rsidR="00FC7DE6" w:rsidRDefault="00FC7DE6" w:rsidP="00527817">
      <w:pPr>
        <w:pStyle w:val="sec1"/>
        <w:wordWrap w:val="0"/>
      </w:pPr>
      <w:bookmarkStart w:id="2" w:name="13000798301000000104"/>
      <w:bookmarkEnd w:id="2"/>
      <w:r>
        <w:t>(2)</w:t>
      </w:r>
      <w:r>
        <w:rPr>
          <w:rFonts w:hint="eastAsia"/>
        </w:rPr>
        <w:t xml:space="preserve">　団体にあっては、市内に活動の拠点を置く団体</w:t>
      </w:r>
    </w:p>
    <w:p w:rsidR="00FC7DE6" w:rsidRDefault="00FC7DE6" w:rsidP="00527817">
      <w:pPr>
        <w:pStyle w:val="sec0"/>
        <w:wordWrap w:val="0"/>
      </w:pPr>
      <w:r>
        <w:t>2</w:t>
      </w:r>
      <w:r>
        <w:rPr>
          <w:rFonts w:hint="eastAsia"/>
        </w:rPr>
        <w:t xml:space="preserve">　前項の規定にかかわらず、市長が表彰することが適当であると認めたときは、この限りではない。</w:t>
      </w:r>
    </w:p>
    <w:p w:rsidR="00FC7DE6" w:rsidRDefault="00FC7DE6" w:rsidP="00527817">
      <w:pPr>
        <w:pStyle w:val="detailindent"/>
        <w:wordWrap w:val="0"/>
      </w:pPr>
      <w:r>
        <w:t>(</w:t>
      </w:r>
      <w:r>
        <w:rPr>
          <w:rFonts w:hint="eastAsia"/>
        </w:rPr>
        <w:t>欠格事項</w:t>
      </w:r>
      <w:r>
        <w:t>)</w:t>
      </w:r>
    </w:p>
    <w:p w:rsidR="00FC7DE6" w:rsidRDefault="00FC7DE6" w:rsidP="00527817">
      <w:pPr>
        <w:pStyle w:val="sec0"/>
        <w:wordWrap w:val="0"/>
      </w:pPr>
      <w:r>
        <w:rPr>
          <w:rFonts w:hint="eastAsia"/>
        </w:rPr>
        <w:t>第</w:t>
      </w:r>
      <w:r>
        <w:t>4</w:t>
      </w:r>
      <w:r>
        <w:rPr>
          <w:rFonts w:hint="eastAsia"/>
        </w:rPr>
        <w:t>条　表彰対象者（以下「対象者」という。）が次の各号のいずれかに該当するときは、その資格を失う。</w:t>
      </w:r>
    </w:p>
    <w:p w:rsidR="00FC7DE6" w:rsidRDefault="00FC7DE6" w:rsidP="00527817">
      <w:pPr>
        <w:pStyle w:val="sec1"/>
        <w:wordWrap w:val="0"/>
      </w:pPr>
      <w:bookmarkStart w:id="3" w:name="13000798301000000084"/>
      <w:bookmarkEnd w:id="3"/>
      <w:r>
        <w:t>(1)</w:t>
      </w:r>
      <w:r>
        <w:rPr>
          <w:rFonts w:hint="eastAsia"/>
        </w:rPr>
        <w:t xml:space="preserve">　刑事事件に関し、現に起訴中の者又は刑に処せられた者である場合</w:t>
      </w:r>
    </w:p>
    <w:p w:rsidR="00FC7DE6" w:rsidRDefault="00FC7DE6" w:rsidP="00527817">
      <w:pPr>
        <w:pStyle w:val="sec1"/>
        <w:wordWrap w:val="0"/>
      </w:pPr>
      <w:bookmarkStart w:id="4" w:name="13000798301000000088"/>
      <w:bookmarkEnd w:id="4"/>
      <w:r>
        <w:t>(2)</w:t>
      </w:r>
      <w:r>
        <w:rPr>
          <w:rFonts w:hint="eastAsia"/>
        </w:rPr>
        <w:t xml:space="preserve">　この表彰の趣旨に反すると認められる場合</w:t>
      </w:r>
    </w:p>
    <w:p w:rsidR="00FC7DE6" w:rsidRDefault="00FC7DE6" w:rsidP="00527817">
      <w:pPr>
        <w:pStyle w:val="sec1"/>
        <w:wordWrap w:val="0"/>
      </w:pPr>
      <w:bookmarkStart w:id="5" w:name="13000798301000000092"/>
      <w:bookmarkEnd w:id="5"/>
      <w:r>
        <w:t>(3)</w:t>
      </w:r>
      <w:r>
        <w:rPr>
          <w:rFonts w:hint="eastAsia"/>
        </w:rPr>
        <w:t xml:space="preserve">　その他市長がきらめき東温大賞を与えることを不適当と認める場合</w:t>
      </w:r>
    </w:p>
    <w:p w:rsidR="00FC7DE6" w:rsidRDefault="00FC7DE6" w:rsidP="00527817">
      <w:pPr>
        <w:pStyle w:val="detailindent"/>
        <w:wordWrap w:val="0"/>
      </w:pPr>
      <w:r>
        <w:t>(</w:t>
      </w:r>
      <w:r>
        <w:rPr>
          <w:rFonts w:hint="eastAsia"/>
        </w:rPr>
        <w:t>被表彰者の推薦</w:t>
      </w:r>
      <w:r>
        <w:t>)</w:t>
      </w:r>
    </w:p>
    <w:p w:rsidR="00FC7DE6" w:rsidRDefault="00FC7DE6" w:rsidP="00527817">
      <w:pPr>
        <w:pStyle w:val="sec0"/>
        <w:wordWrap w:val="0"/>
      </w:pPr>
      <w:r>
        <w:rPr>
          <w:rFonts w:hint="eastAsia"/>
        </w:rPr>
        <w:t>第</w:t>
      </w:r>
      <w:r>
        <w:t>5</w:t>
      </w:r>
      <w:r>
        <w:rPr>
          <w:rFonts w:hint="eastAsia"/>
        </w:rPr>
        <w:t>条　学校長等又は団体の代表者は、推薦書（様式第</w:t>
      </w:r>
      <w:r>
        <w:t>1</w:t>
      </w:r>
      <w:r>
        <w:rPr>
          <w:rFonts w:hint="eastAsia"/>
        </w:rPr>
        <w:t>号・様式第</w:t>
      </w:r>
      <w:r>
        <w:t>2</w:t>
      </w:r>
      <w:r>
        <w:rPr>
          <w:rFonts w:hint="eastAsia"/>
        </w:rPr>
        <w:t>号）により、対象者を推薦することができる。</w:t>
      </w:r>
    </w:p>
    <w:p w:rsidR="00FC7DE6" w:rsidRDefault="00FC7DE6" w:rsidP="00527817">
      <w:pPr>
        <w:pStyle w:val="sec0"/>
        <w:wordWrap w:val="0"/>
      </w:pPr>
      <w:r>
        <w:t>2</w:t>
      </w:r>
      <w:r>
        <w:rPr>
          <w:rFonts w:hint="eastAsia"/>
        </w:rPr>
        <w:t xml:space="preserve">　前項の規定にかかわらず、特に表彰する必要があると認められる場合は、教育委員会内の当該対象者に関係する所属長が推薦することができる。</w:t>
      </w:r>
    </w:p>
    <w:p w:rsidR="00FC7DE6" w:rsidRDefault="00FC7DE6" w:rsidP="00527817">
      <w:pPr>
        <w:pStyle w:val="detailindent"/>
        <w:wordWrap w:val="0"/>
      </w:pPr>
      <w:r>
        <w:t>(</w:t>
      </w:r>
      <w:r>
        <w:rPr>
          <w:rFonts w:hint="eastAsia"/>
        </w:rPr>
        <w:t>表彰の審査</w:t>
      </w:r>
      <w:r>
        <w:t>)</w:t>
      </w:r>
    </w:p>
    <w:p w:rsidR="00FC7DE6" w:rsidRDefault="00FC7DE6" w:rsidP="00527817">
      <w:pPr>
        <w:pStyle w:val="sec0"/>
        <w:wordWrap w:val="0"/>
      </w:pPr>
      <w:r>
        <w:rPr>
          <w:rFonts w:hint="eastAsia"/>
        </w:rPr>
        <w:t>第</w:t>
      </w:r>
      <w:r>
        <w:t>6</w:t>
      </w:r>
      <w:r>
        <w:rPr>
          <w:rFonts w:hint="eastAsia"/>
        </w:rPr>
        <w:t>条　前条による推薦書を審査するため、教育委員会に表彰審査会（以下「審査会」という。）を置く。</w:t>
      </w:r>
    </w:p>
    <w:p w:rsidR="00FC7DE6" w:rsidRDefault="00FC7DE6" w:rsidP="00527817">
      <w:pPr>
        <w:pStyle w:val="sec0"/>
        <w:wordWrap w:val="0"/>
      </w:pPr>
      <w:r>
        <w:t>2</w:t>
      </w:r>
      <w:r>
        <w:rPr>
          <w:rFonts w:hint="eastAsia"/>
        </w:rPr>
        <w:t xml:space="preserve">　審査会は、教育長、教育委員会事務局長及び学校教育課長により構成する。</w:t>
      </w:r>
    </w:p>
    <w:p w:rsidR="00FC7DE6" w:rsidRDefault="00FC7DE6" w:rsidP="00527817">
      <w:pPr>
        <w:pStyle w:val="sec0"/>
        <w:wordWrap w:val="0"/>
      </w:pPr>
      <w:r>
        <w:t>3</w:t>
      </w:r>
      <w:r>
        <w:rPr>
          <w:rFonts w:hint="eastAsia"/>
        </w:rPr>
        <w:t xml:space="preserve">　審査会は、必要に応じて関係する職員を出席させることができる。</w:t>
      </w:r>
    </w:p>
    <w:p w:rsidR="00FC7DE6" w:rsidRDefault="00FC7DE6" w:rsidP="00527817">
      <w:pPr>
        <w:pStyle w:val="detailindent"/>
        <w:wordWrap w:val="0"/>
      </w:pPr>
      <w:r>
        <w:t>(</w:t>
      </w:r>
      <w:r>
        <w:rPr>
          <w:rFonts w:hint="eastAsia"/>
        </w:rPr>
        <w:t>被表彰者の決定</w:t>
      </w:r>
      <w:r>
        <w:t>)</w:t>
      </w:r>
    </w:p>
    <w:p w:rsidR="00FC7DE6" w:rsidRDefault="00FC7DE6" w:rsidP="00527817">
      <w:pPr>
        <w:pStyle w:val="sec0"/>
        <w:wordWrap w:val="0"/>
      </w:pPr>
      <w:r>
        <w:rPr>
          <w:rFonts w:hint="eastAsia"/>
        </w:rPr>
        <w:t>第</w:t>
      </w:r>
      <w:r>
        <w:t>7</w:t>
      </w:r>
      <w:r>
        <w:rPr>
          <w:rFonts w:hint="eastAsia"/>
        </w:rPr>
        <w:t>条　被表彰者は、前条に規定する審査会の結果に基づき、市長が決定する。</w:t>
      </w:r>
    </w:p>
    <w:p w:rsidR="00FC7DE6" w:rsidRDefault="00FC7DE6" w:rsidP="00527817">
      <w:pPr>
        <w:pStyle w:val="detailindent"/>
        <w:wordWrap w:val="0"/>
      </w:pPr>
      <w:r>
        <w:t>(</w:t>
      </w:r>
      <w:r>
        <w:rPr>
          <w:rFonts w:hint="eastAsia"/>
        </w:rPr>
        <w:t>表彰の方法</w:t>
      </w:r>
      <w:r>
        <w:t>)</w:t>
      </w:r>
    </w:p>
    <w:p w:rsidR="00FC7DE6" w:rsidRDefault="00FC7DE6" w:rsidP="00527817">
      <w:pPr>
        <w:pStyle w:val="sec0"/>
        <w:wordWrap w:val="0"/>
      </w:pPr>
      <w:r>
        <w:rPr>
          <w:rFonts w:hint="eastAsia"/>
        </w:rPr>
        <w:t>第</w:t>
      </w:r>
      <w:r>
        <w:t>8</w:t>
      </w:r>
      <w:r>
        <w:rPr>
          <w:rFonts w:hint="eastAsia"/>
        </w:rPr>
        <w:t>条　表彰は、表彰状に記念品を添えて、その功績をたたえる。</w:t>
      </w:r>
    </w:p>
    <w:p w:rsidR="00FC7DE6" w:rsidRDefault="00FC7DE6" w:rsidP="00527817">
      <w:pPr>
        <w:pStyle w:val="detailindent"/>
        <w:wordWrap w:val="0"/>
      </w:pPr>
      <w:r>
        <w:lastRenderedPageBreak/>
        <w:t>(</w:t>
      </w:r>
      <w:r>
        <w:rPr>
          <w:rFonts w:hint="eastAsia"/>
        </w:rPr>
        <w:t>表彰の期日</w:t>
      </w:r>
      <w:r>
        <w:t>)</w:t>
      </w:r>
    </w:p>
    <w:p w:rsidR="00FC7DE6" w:rsidRDefault="00FC7DE6" w:rsidP="00527817">
      <w:pPr>
        <w:pStyle w:val="sec0"/>
        <w:wordWrap w:val="0"/>
      </w:pPr>
      <w:r>
        <w:rPr>
          <w:rFonts w:hint="eastAsia"/>
        </w:rPr>
        <w:t>第</w:t>
      </w:r>
      <w:r>
        <w:t>9</w:t>
      </w:r>
      <w:r>
        <w:rPr>
          <w:rFonts w:hint="eastAsia"/>
        </w:rPr>
        <w:t>条　表彰の期日は、市長が必要に応じて定める。</w:t>
      </w:r>
    </w:p>
    <w:p w:rsidR="00FC7DE6" w:rsidRDefault="00FC7DE6" w:rsidP="00527817">
      <w:pPr>
        <w:pStyle w:val="detailindent"/>
        <w:wordWrap w:val="0"/>
      </w:pPr>
      <w:r>
        <w:t>(</w:t>
      </w:r>
      <w:r>
        <w:rPr>
          <w:rFonts w:hint="eastAsia"/>
        </w:rPr>
        <w:t>庶務</w:t>
      </w:r>
      <w:r>
        <w:t>)</w:t>
      </w:r>
    </w:p>
    <w:p w:rsidR="00FC7DE6" w:rsidRDefault="00FC7DE6" w:rsidP="00527817">
      <w:pPr>
        <w:pStyle w:val="sec0"/>
        <w:wordWrap w:val="0"/>
      </w:pPr>
      <w:r>
        <w:rPr>
          <w:rFonts w:hint="eastAsia"/>
        </w:rPr>
        <w:t>第</w:t>
      </w:r>
      <w:r>
        <w:t>10</w:t>
      </w:r>
      <w:r>
        <w:rPr>
          <w:rFonts w:hint="eastAsia"/>
        </w:rPr>
        <w:t>条　審査会の庶務は、教育委員会事務局生涯学習課において処理する。</w:t>
      </w:r>
    </w:p>
    <w:p w:rsidR="00FC7DE6" w:rsidRDefault="00FC7DE6" w:rsidP="00527817">
      <w:pPr>
        <w:pStyle w:val="detailindent"/>
        <w:wordWrap w:val="0"/>
      </w:pPr>
      <w:r>
        <w:t>(</w:t>
      </w:r>
      <w:r>
        <w:rPr>
          <w:rFonts w:hint="eastAsia"/>
        </w:rPr>
        <w:t>その他</w:t>
      </w:r>
      <w:r>
        <w:t>)</w:t>
      </w:r>
    </w:p>
    <w:p w:rsidR="00FC7DE6" w:rsidRDefault="00FC7DE6" w:rsidP="00527817">
      <w:pPr>
        <w:pStyle w:val="sec0"/>
        <w:wordWrap w:val="0"/>
      </w:pPr>
      <w:r>
        <w:rPr>
          <w:rFonts w:hint="eastAsia"/>
        </w:rPr>
        <w:t>第</w:t>
      </w:r>
      <w:r>
        <w:t>11</w:t>
      </w:r>
      <w:r>
        <w:rPr>
          <w:rFonts w:hint="eastAsia"/>
        </w:rPr>
        <w:t>条　この告示に定めるもののほか、必要な事項は、教育委員会が別に定める。</w:t>
      </w:r>
    </w:p>
    <w:p w:rsidR="00FC7DE6" w:rsidRDefault="00FC7DE6" w:rsidP="00527817">
      <w:pPr>
        <w:pStyle w:val="sec32"/>
        <w:wordWrap w:val="0"/>
      </w:pPr>
      <w:r>
        <w:rPr>
          <w:rFonts w:hint="eastAsia"/>
        </w:rPr>
        <w:t>附　則</w:t>
      </w:r>
    </w:p>
    <w:p w:rsidR="00FC7DE6" w:rsidRDefault="00FC7DE6" w:rsidP="00527817">
      <w:pPr>
        <w:pStyle w:val="stepindent1"/>
        <w:wordWrap w:val="0"/>
      </w:pPr>
      <w:r>
        <w:rPr>
          <w:rFonts w:hint="eastAsia"/>
        </w:rPr>
        <w:t>この告示は、平成</w:t>
      </w:r>
      <w:r>
        <w:t>28</w:t>
      </w:r>
      <w:r>
        <w:rPr>
          <w:rFonts w:hint="eastAsia"/>
        </w:rPr>
        <w:t>年</w:t>
      </w:r>
      <w:r>
        <w:t>9</w:t>
      </w:r>
      <w:r>
        <w:rPr>
          <w:rFonts w:hint="eastAsia"/>
        </w:rPr>
        <w:t>月</w:t>
      </w:r>
      <w:r>
        <w:t>26</w:t>
      </w:r>
      <w:r>
        <w:rPr>
          <w:rFonts w:hint="eastAsia"/>
        </w:rPr>
        <w:t>日から施行し、平成</w:t>
      </w:r>
      <w:r>
        <w:t>28</w:t>
      </w:r>
      <w:r>
        <w:rPr>
          <w:rFonts w:hint="eastAsia"/>
        </w:rPr>
        <w:t>年</w:t>
      </w:r>
      <w:r>
        <w:t>4</w:t>
      </w:r>
      <w:r>
        <w:rPr>
          <w:rFonts w:hint="eastAsia"/>
        </w:rPr>
        <w:t>月</w:t>
      </w:r>
      <w:r>
        <w:t>1</w:t>
      </w:r>
      <w:r>
        <w:rPr>
          <w:rFonts w:hint="eastAsia"/>
        </w:rPr>
        <w:t>日から適用する。</w:t>
      </w:r>
    </w:p>
    <w:p w:rsidR="00FC7DE6" w:rsidRDefault="00FC7DE6" w:rsidP="00527817">
      <w:pPr>
        <w:pStyle w:val="sec32"/>
        <w:wordWrap w:val="0"/>
      </w:pPr>
      <w:r>
        <w:rPr>
          <w:rFonts w:hint="eastAsia"/>
        </w:rPr>
        <w:t>附　則</w:t>
      </w:r>
      <w:r>
        <w:t>(</w:t>
      </w:r>
      <w:r>
        <w:rPr>
          <w:rFonts w:hint="eastAsia"/>
        </w:rPr>
        <w:t>令和</w:t>
      </w:r>
      <w:r>
        <w:t>2</w:t>
      </w:r>
      <w:r>
        <w:rPr>
          <w:rFonts w:hint="eastAsia"/>
        </w:rPr>
        <w:t>年</w:t>
      </w:r>
      <w:r>
        <w:t>1</w:t>
      </w:r>
      <w:r>
        <w:rPr>
          <w:rFonts w:hint="eastAsia"/>
        </w:rPr>
        <w:t>月</w:t>
      </w:r>
      <w:r>
        <w:t>29</w:t>
      </w:r>
      <w:r>
        <w:rPr>
          <w:rFonts w:hint="eastAsia"/>
        </w:rPr>
        <w:t>日教育委員会告示第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FC7DE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FC7DE6">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C7DE6" w:rsidRDefault="00FC7DE6" w:rsidP="00527817"/>
              </w:tc>
            </w:tr>
          </w:tbl>
          <w:p w:rsidR="00FC7DE6" w:rsidRDefault="00FC7DE6" w:rsidP="00527817">
            <w:pPr>
              <w:wordWrap w:val="0"/>
              <w:jc w:val="right"/>
            </w:pPr>
          </w:p>
        </w:tc>
      </w:tr>
    </w:tbl>
    <w:p w:rsidR="00FC7DE6" w:rsidRDefault="00FC7DE6" w:rsidP="00527817">
      <w:pPr>
        <w:pStyle w:val="stepindent1"/>
        <w:wordWrap w:val="0"/>
      </w:pPr>
      <w:r>
        <w:rPr>
          <w:rFonts w:hint="eastAsia"/>
        </w:rPr>
        <w:t>この告示は、令和</w:t>
      </w:r>
      <w:r>
        <w:t>2</w:t>
      </w:r>
      <w:r>
        <w:rPr>
          <w:rFonts w:hint="eastAsia"/>
        </w:rPr>
        <w:t>年</w:t>
      </w:r>
      <w:r>
        <w:t>1</w:t>
      </w:r>
      <w:r>
        <w:rPr>
          <w:rFonts w:hint="eastAsia"/>
        </w:rPr>
        <w:t>月</w:t>
      </w:r>
      <w:r>
        <w:t>29</w:t>
      </w:r>
      <w:r>
        <w:rPr>
          <w:rFonts w:hint="eastAsia"/>
        </w:rPr>
        <w:t>日から施行し、平成</w:t>
      </w:r>
      <w:r>
        <w:t>31</w:t>
      </w:r>
      <w:r>
        <w:rPr>
          <w:rFonts w:hint="eastAsia"/>
        </w:rPr>
        <w:t>年</w:t>
      </w:r>
      <w:r>
        <w:t>4</w:t>
      </w:r>
      <w:r>
        <w:rPr>
          <w:rFonts w:hint="eastAsia"/>
        </w:rPr>
        <w:t>月</w:t>
      </w:r>
      <w:r>
        <w:t>1</w:t>
      </w:r>
      <w:r>
        <w:rPr>
          <w:rFonts w:hint="eastAsia"/>
        </w:rPr>
        <w:t>日から適用する。</w:t>
      </w:r>
    </w:p>
    <w:p w:rsidR="00FC7DE6" w:rsidRDefault="00FC7DE6" w:rsidP="00527817">
      <w:pPr>
        <w:pStyle w:val="Web"/>
        <w:wordWrap w:val="0"/>
        <w:spacing w:before="240" w:beforeAutospacing="0"/>
      </w:pPr>
      <w:r>
        <w:rPr>
          <w:rFonts w:hint="eastAsia"/>
        </w:rPr>
        <w:t>別表</w:t>
      </w:r>
      <w:r>
        <w:t>(</w:t>
      </w:r>
      <w:r>
        <w:rPr>
          <w:rFonts w:hint="eastAsia"/>
        </w:rPr>
        <w:t>第</w:t>
      </w:r>
      <w:r>
        <w:t>3</w:t>
      </w:r>
      <w:r>
        <w:rPr>
          <w:rFonts w:hint="eastAsia"/>
        </w:rPr>
        <w:t>条関係</w:t>
      </w:r>
      <w:r>
        <w:t>)</w:t>
      </w:r>
    </w:p>
    <w:p w:rsidR="00FC7DE6" w:rsidRDefault="00FC7DE6" w:rsidP="00527817">
      <w:pPr>
        <w:pStyle w:val="detailindent"/>
        <w:wordWrap w:val="0"/>
      </w:pPr>
      <w:r>
        <w:rPr>
          <w:rFonts w:hint="eastAsia"/>
        </w:rPr>
        <w:t>表彰基準</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149"/>
        <w:gridCol w:w="7145"/>
      </w:tblGrid>
      <w:tr w:rsidR="00FC7DE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jc w:val="center"/>
            </w:pPr>
            <w:r>
              <w:rPr>
                <w:rFonts w:hint="eastAsia"/>
              </w:rPr>
              <w:t>部門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jc w:val="center"/>
            </w:pPr>
            <w:r>
              <w:rPr>
                <w:rFonts w:hint="eastAsia"/>
              </w:rPr>
              <w:t>内容</w:t>
            </w:r>
          </w:p>
        </w:tc>
      </w:tr>
      <w:tr w:rsidR="00FC7DE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pPr>
            <w:r>
              <w:rPr>
                <w:rFonts w:hint="eastAsia"/>
              </w:rPr>
              <w:t>文化芸術部門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pPr>
            <w:r>
              <w:rPr>
                <w:rFonts w:hint="eastAsia"/>
              </w:rPr>
              <w:t>①　全国大会又はこれに準ずる大会・コンクールで、上位入賞（</w:t>
            </w:r>
            <w:r>
              <w:t>2</w:t>
            </w:r>
            <w:r>
              <w:rPr>
                <w:rFonts w:hint="eastAsia"/>
              </w:rPr>
              <w:t>位、</w:t>
            </w:r>
            <w:r>
              <w:t>3</w:t>
            </w:r>
            <w:r>
              <w:rPr>
                <w:rFonts w:hint="eastAsia"/>
              </w:rPr>
              <w:t>位相当）</w:t>
            </w:r>
            <w:r>
              <w:br/>
            </w:r>
            <w:r>
              <w:rPr>
                <w:rFonts w:hint="eastAsia"/>
              </w:rPr>
              <w:t>②　愛媛県大会、四国大会及びこれに準ずる大会・コンクールで優秀な成績（</w:t>
            </w:r>
            <w:r>
              <w:t>1</w:t>
            </w:r>
            <w:r>
              <w:rPr>
                <w:rFonts w:hint="eastAsia"/>
              </w:rPr>
              <w:t>位相当）</w:t>
            </w:r>
          </w:p>
        </w:tc>
      </w:tr>
      <w:tr w:rsidR="00FC7DE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pPr>
            <w:r>
              <w:rPr>
                <w:rFonts w:hint="eastAsia"/>
              </w:rPr>
              <w:t>スポーツ部門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7DE6" w:rsidRDefault="00FC7DE6" w:rsidP="00527817">
            <w:pPr>
              <w:wordWrap w:val="0"/>
            </w:pPr>
            <w:r>
              <w:rPr>
                <w:rFonts w:hint="eastAsia"/>
              </w:rPr>
              <w:t>①　全国大会又はこれに準ずる大会で、上位入賞（</w:t>
            </w:r>
            <w:r>
              <w:t>2</w:t>
            </w:r>
            <w:r>
              <w:rPr>
                <w:rFonts w:hint="eastAsia"/>
              </w:rPr>
              <w:t>位、</w:t>
            </w:r>
            <w:r>
              <w:t>3</w:t>
            </w:r>
            <w:r>
              <w:rPr>
                <w:rFonts w:hint="eastAsia"/>
              </w:rPr>
              <w:t>位相当）</w:t>
            </w:r>
            <w:r>
              <w:br/>
            </w:r>
            <w:r>
              <w:rPr>
                <w:rFonts w:hint="eastAsia"/>
              </w:rPr>
              <w:t>②　愛媛県大会、四国大会及びこれに準ずる大会で優秀な成績（</w:t>
            </w:r>
            <w:r>
              <w:t>1</w:t>
            </w:r>
            <w:r>
              <w:rPr>
                <w:rFonts w:hint="eastAsia"/>
              </w:rPr>
              <w:t>位相当）</w:t>
            </w:r>
          </w:p>
        </w:tc>
      </w:tr>
    </w:tbl>
    <w:p w:rsidR="00FC7DE6" w:rsidRDefault="00FC7DE6" w:rsidP="00527817">
      <w:pPr>
        <w:pStyle w:val="Web"/>
        <w:wordWrap w:val="0"/>
        <w:spacing w:before="240" w:beforeAutospacing="0"/>
      </w:pPr>
      <w:r>
        <w:rPr>
          <w:rFonts w:hint="eastAsia"/>
        </w:rPr>
        <w:t>様式第</w:t>
      </w:r>
      <w:r>
        <w:t>1</w:t>
      </w:r>
      <w:r>
        <w:rPr>
          <w:rFonts w:hint="eastAsia"/>
        </w:rPr>
        <w:t>号</w:t>
      </w:r>
      <w:r>
        <w:t>(</w:t>
      </w:r>
      <w:r>
        <w:rPr>
          <w:rFonts w:hint="eastAsia"/>
        </w:rPr>
        <w:t>第</w:t>
      </w:r>
      <w:r>
        <w:t>5</w:t>
      </w:r>
      <w:r>
        <w:rPr>
          <w:rFonts w:hint="eastAsia"/>
        </w:rPr>
        <w:t>条関係</w:t>
      </w:r>
      <w:r>
        <w:t>)</w:t>
      </w:r>
    </w:p>
    <w:p w:rsidR="00FC7DE6" w:rsidRDefault="00FC7DE6" w:rsidP="00527817">
      <w:pPr>
        <w:pStyle w:val="formtitle"/>
        <w:wordWrap w:val="0"/>
      </w:pPr>
      <w:r>
        <w:rPr>
          <w:rFonts w:hint="eastAsia"/>
        </w:rPr>
        <w:t>きらめき東温大賞推薦書（個人）</w:t>
      </w:r>
    </w:p>
    <w:p w:rsidR="00FC7DE6" w:rsidRDefault="00FC7DE6" w:rsidP="00527817">
      <w:pPr>
        <w:pStyle w:val="detailindent"/>
        <w:wordWrap w:val="0"/>
      </w:pPr>
      <w:r>
        <w:t>[</w:t>
      </w:r>
      <w:r>
        <w:rPr>
          <w:rFonts w:hint="eastAsia"/>
        </w:rPr>
        <w:t>別紙参照</w:t>
      </w:r>
      <w:r>
        <w:t>]</w:t>
      </w:r>
    </w:p>
    <w:p w:rsidR="00FC7DE6" w:rsidRDefault="00FC7DE6" w:rsidP="00527817">
      <w:pPr>
        <w:pStyle w:val="Web"/>
        <w:wordWrap w:val="0"/>
        <w:spacing w:before="240" w:beforeAutospacing="0"/>
      </w:pPr>
      <w:r>
        <w:rPr>
          <w:rFonts w:hint="eastAsia"/>
        </w:rPr>
        <w:t>様式第</w:t>
      </w:r>
      <w:r>
        <w:t>2</w:t>
      </w:r>
      <w:r>
        <w:rPr>
          <w:rFonts w:hint="eastAsia"/>
        </w:rPr>
        <w:t>号</w:t>
      </w:r>
      <w:r>
        <w:t>(</w:t>
      </w:r>
      <w:r>
        <w:rPr>
          <w:rFonts w:hint="eastAsia"/>
        </w:rPr>
        <w:t>第</w:t>
      </w:r>
      <w:r>
        <w:t>5</w:t>
      </w:r>
      <w:r>
        <w:rPr>
          <w:rFonts w:hint="eastAsia"/>
        </w:rPr>
        <w:t>条関係</w:t>
      </w:r>
      <w:r>
        <w:t>)</w:t>
      </w:r>
    </w:p>
    <w:p w:rsidR="00FC7DE6" w:rsidRDefault="00FC7DE6" w:rsidP="00527817">
      <w:pPr>
        <w:pStyle w:val="formtitle"/>
        <w:wordWrap w:val="0"/>
      </w:pPr>
      <w:r>
        <w:rPr>
          <w:rFonts w:hint="eastAsia"/>
        </w:rPr>
        <w:t>きらめき東温大賞推薦書（団体）</w:t>
      </w:r>
    </w:p>
    <w:p w:rsidR="00FC7DE6" w:rsidRDefault="00FC7DE6" w:rsidP="00527817">
      <w:pPr>
        <w:pStyle w:val="detailindent"/>
        <w:wordWrap w:val="0"/>
      </w:pPr>
      <w:r>
        <w:t>[</w:t>
      </w:r>
      <w:r>
        <w:rPr>
          <w:rFonts w:hint="eastAsia"/>
        </w:rPr>
        <w:t>別紙参照</w:t>
      </w:r>
      <w:r>
        <w:t>]</w:t>
      </w:r>
    </w:p>
    <w:sectPr w:rsidR="00FC7DE6" w:rsidSect="00527817">
      <w:pgSz w:w="11906" w:h="16838"/>
      <w:pgMar w:top="1701" w:right="1417" w:bottom="1701" w:left="1701" w:header="851" w:footer="992" w:gutter="0"/>
      <w:cols w:space="425"/>
      <w:docGrid w:type="linesAndChars" w:linePitch="447" w:charSpace="3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E6" w:rsidRDefault="00FC7DE6" w:rsidP="00B4506C">
      <w:r>
        <w:separator/>
      </w:r>
    </w:p>
  </w:endnote>
  <w:endnote w:type="continuationSeparator" w:id="0">
    <w:p w:rsidR="00FC7DE6" w:rsidRDefault="00FC7DE6" w:rsidP="00B4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E6" w:rsidRDefault="00FC7DE6" w:rsidP="00B4506C">
      <w:r>
        <w:separator/>
      </w:r>
    </w:p>
  </w:footnote>
  <w:footnote w:type="continuationSeparator" w:id="0">
    <w:p w:rsidR="00FC7DE6" w:rsidRDefault="00FC7DE6" w:rsidP="00B4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129"/>
  <w:drawingGridVerticalSpacing w:val="44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4506C"/>
    <w:rsid w:val="00527817"/>
    <w:rsid w:val="00B4506C"/>
    <w:rsid w:val="00FC7DE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6B9524-35E8-4D2B-88CC-BA228DB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4506C"/>
    <w:pPr>
      <w:tabs>
        <w:tab w:val="center" w:pos="4252"/>
        <w:tab w:val="right" w:pos="8504"/>
      </w:tabs>
      <w:snapToGrid w:val="0"/>
    </w:pPr>
  </w:style>
  <w:style w:type="character" w:customStyle="1" w:styleId="a6">
    <w:name w:val="ヘッダー (文字)"/>
    <w:basedOn w:val="a0"/>
    <w:link w:val="a5"/>
    <w:uiPriority w:val="99"/>
    <w:locked/>
    <w:rsid w:val="00B4506C"/>
    <w:rPr>
      <w:rFonts w:ascii="ＭＳ 明朝" w:eastAsia="ＭＳ 明朝" w:hAnsi="ＭＳ 明朝" w:cs="ＭＳ 明朝"/>
      <w:sz w:val="24"/>
      <w:szCs w:val="24"/>
    </w:rPr>
  </w:style>
  <w:style w:type="paragraph" w:styleId="a7">
    <w:name w:val="footer"/>
    <w:basedOn w:val="a"/>
    <w:link w:val="a8"/>
    <w:uiPriority w:val="99"/>
    <w:unhideWhenUsed/>
    <w:rsid w:val="00B4506C"/>
    <w:pPr>
      <w:tabs>
        <w:tab w:val="center" w:pos="4252"/>
        <w:tab w:val="right" w:pos="8504"/>
      </w:tabs>
      <w:snapToGrid w:val="0"/>
    </w:pPr>
  </w:style>
  <w:style w:type="character" w:customStyle="1" w:styleId="a8">
    <w:name w:val="フッター (文字)"/>
    <w:basedOn w:val="a0"/>
    <w:link w:val="a7"/>
    <w:uiPriority w:val="99"/>
    <w:locked/>
    <w:rsid w:val="00B4506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東温市文化芸術・スポーツ表彰規程</dc:title>
  <dc:subject/>
  <dc:creator>Administrator</dc:creator>
  <cp:keywords/>
  <dc:description/>
  <cp:lastModifiedBy>Administrator</cp:lastModifiedBy>
  <cp:revision>2</cp:revision>
  <dcterms:created xsi:type="dcterms:W3CDTF">2021-06-29T05:48:00Z</dcterms:created>
  <dcterms:modified xsi:type="dcterms:W3CDTF">2021-06-29T05:48:00Z</dcterms:modified>
</cp:coreProperties>
</file>