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32" w:rsidRPr="000C6632" w:rsidRDefault="000C6632" w:rsidP="00457E14">
      <w:pPr>
        <w:jc w:val="center"/>
        <w:rPr>
          <w:rFonts w:asciiTheme="minorEastAsia" w:hAnsiTheme="minorEastAsia" w:cs="ＭＳ Ｐゴシック"/>
          <w:b/>
          <w:kern w:val="0"/>
          <w:sz w:val="24"/>
          <w:szCs w:val="24"/>
        </w:rPr>
      </w:pPr>
      <w:r w:rsidRPr="000C6632">
        <w:rPr>
          <w:rFonts w:asciiTheme="minorEastAsia" w:hAnsiTheme="minorEastAsia" w:cs="ＭＳ Ｐゴシック" w:hint="eastAsia"/>
          <w:b/>
          <w:kern w:val="0"/>
          <w:sz w:val="24"/>
          <w:szCs w:val="24"/>
        </w:rPr>
        <w:t>同居家族等がいる場合における訪問介護サービス等の生活援助の取扱いについて</w:t>
      </w:r>
    </w:p>
    <w:p w:rsidR="000C6632" w:rsidRDefault="000C6632" w:rsidP="000C6632">
      <w:pPr>
        <w:ind w:right="240"/>
        <w:jc w:val="right"/>
        <w:rPr>
          <w:rFonts w:asciiTheme="minorEastAsia" w:hAnsiTheme="minorEastAsia" w:cs="ＭＳ Ｐゴシック"/>
          <w:kern w:val="0"/>
          <w:szCs w:val="21"/>
        </w:rPr>
      </w:pPr>
    </w:p>
    <w:p w:rsidR="000C6632" w:rsidRPr="000C6632" w:rsidRDefault="000C6632" w:rsidP="000C6632">
      <w:pPr>
        <w:ind w:right="240"/>
        <w:jc w:val="right"/>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平成２９年１０月</w:t>
      </w:r>
    </w:p>
    <w:p w:rsidR="000C6632" w:rsidRDefault="00FB7FE1" w:rsidP="000C6632">
      <w:pPr>
        <w:ind w:right="240"/>
        <w:jc w:val="right"/>
        <w:rPr>
          <w:rFonts w:asciiTheme="minorEastAsia" w:hAnsiTheme="minorEastAsia" w:cs="ＭＳ Ｐゴシック"/>
          <w:kern w:val="0"/>
          <w:szCs w:val="21"/>
        </w:rPr>
      </w:pPr>
      <w:r>
        <w:rPr>
          <w:rFonts w:asciiTheme="minorEastAsia" w:hAnsiTheme="minorEastAsia" w:cs="ＭＳ Ｐゴシック" w:hint="eastAsia"/>
          <w:kern w:val="0"/>
          <w:szCs w:val="21"/>
        </w:rPr>
        <w:t>改正</w:t>
      </w:r>
      <w:bookmarkStart w:id="0" w:name="_GoBack"/>
      <w:bookmarkEnd w:id="0"/>
      <w:r w:rsidR="000C6632" w:rsidRPr="000C6632">
        <w:rPr>
          <w:rFonts w:asciiTheme="minorEastAsia" w:hAnsiTheme="minorEastAsia" w:cs="ＭＳ Ｐゴシック" w:hint="eastAsia"/>
          <w:kern w:val="0"/>
          <w:szCs w:val="21"/>
        </w:rPr>
        <w:t xml:space="preserve">　令和　２年　４月</w:t>
      </w:r>
    </w:p>
    <w:p w:rsidR="00794A67" w:rsidRPr="000C6632" w:rsidRDefault="00794A67" w:rsidP="00794A67">
      <w:pPr>
        <w:wordWrap w:val="0"/>
        <w:ind w:right="240"/>
        <w:jc w:val="right"/>
        <w:rPr>
          <w:rFonts w:asciiTheme="minorEastAsia" w:hAnsiTheme="minorEastAsia" w:cs="ＭＳ Ｐゴシック"/>
          <w:kern w:val="0"/>
          <w:szCs w:val="21"/>
        </w:rPr>
      </w:pPr>
      <w:r>
        <w:rPr>
          <w:rFonts w:asciiTheme="minorEastAsia" w:hAnsiTheme="minorEastAsia" w:cs="ＭＳ Ｐゴシック" w:hint="eastAsia"/>
          <w:kern w:val="0"/>
          <w:szCs w:val="21"/>
        </w:rPr>
        <w:t>改正　令和　４年　７月</w:t>
      </w:r>
    </w:p>
    <w:p w:rsidR="000C6632" w:rsidRPr="000C6632" w:rsidRDefault="000C6632" w:rsidP="000C6632">
      <w:pPr>
        <w:ind w:right="240"/>
        <w:jc w:val="right"/>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東温市</w:t>
      </w:r>
      <w:r w:rsidR="00794A67">
        <w:rPr>
          <w:rFonts w:asciiTheme="minorEastAsia" w:hAnsiTheme="minorEastAsia" w:cs="ＭＳ Ｐゴシック" w:hint="eastAsia"/>
          <w:kern w:val="0"/>
          <w:szCs w:val="21"/>
        </w:rPr>
        <w:t>市民福祉部</w:t>
      </w:r>
      <w:r w:rsidRPr="000C6632">
        <w:rPr>
          <w:rFonts w:asciiTheme="minorEastAsia" w:hAnsiTheme="minorEastAsia" w:cs="ＭＳ Ｐゴシック" w:hint="eastAsia"/>
          <w:kern w:val="0"/>
          <w:szCs w:val="21"/>
        </w:rPr>
        <w:t>長寿介護課</w:t>
      </w:r>
    </w:p>
    <w:p w:rsidR="000635CD" w:rsidRPr="00D40F0C" w:rsidRDefault="000635CD" w:rsidP="000635CD">
      <w:pPr>
        <w:rPr>
          <w:rFonts w:asciiTheme="minorEastAsia" w:hAnsiTheme="minorEastAsia" w:cs="ＭＳ Ｐゴシック"/>
          <w:kern w:val="0"/>
          <w:szCs w:val="21"/>
        </w:rPr>
      </w:pPr>
    </w:p>
    <w:p w:rsidR="000C6632" w:rsidRPr="000C6632" w:rsidRDefault="000C6632" w:rsidP="000C6632">
      <w:pPr>
        <w:ind w:firstLineChars="100" w:firstLine="206"/>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同居家族等がいる場合における訪問介護サービス等の生活援助等の提供にあたっては、同居家族等の障がい、疾病の有無に限定されるものではなく、適切なケアプランに基づき、個々の利用者の状況に応じて具体的に判断することとします。</w:t>
      </w:r>
    </w:p>
    <w:p w:rsidR="009E5D8F" w:rsidRDefault="000C6632" w:rsidP="000C6632">
      <w:pPr>
        <w:ind w:firstLineChars="100" w:firstLine="206"/>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詳細は下記のとおりです。</w:t>
      </w:r>
    </w:p>
    <w:p w:rsidR="009E5D8F" w:rsidRPr="009E52F9" w:rsidRDefault="009E5D8F" w:rsidP="00652C71">
      <w:pPr>
        <w:rPr>
          <w:rFonts w:asciiTheme="minorEastAsia" w:hAnsiTheme="minorEastAsia" w:cs="ＭＳ Ｐゴシック"/>
          <w:kern w:val="0"/>
          <w:szCs w:val="21"/>
        </w:rPr>
      </w:pPr>
    </w:p>
    <w:p w:rsidR="000C6632" w:rsidRPr="000C6632" w:rsidRDefault="000C6632" w:rsidP="000C6632">
      <w:pPr>
        <w:rPr>
          <w:rFonts w:asciiTheme="minorEastAsia" w:hAnsiTheme="minorEastAsia" w:cs="ＭＳ Ｐゴシック"/>
          <w:b/>
          <w:kern w:val="0"/>
          <w:szCs w:val="21"/>
        </w:rPr>
      </w:pPr>
      <w:r w:rsidRPr="000C6632">
        <w:rPr>
          <w:rFonts w:asciiTheme="minorEastAsia" w:hAnsiTheme="minorEastAsia" w:cs="ＭＳ Ｐゴシック" w:hint="eastAsia"/>
          <w:b/>
          <w:kern w:val="0"/>
          <w:szCs w:val="21"/>
        </w:rPr>
        <w:t>１　「同居」の定義</w:t>
      </w:r>
    </w:p>
    <w:p w:rsidR="000C6632" w:rsidRPr="000C6632" w:rsidRDefault="000C6632" w:rsidP="000C6632">
      <w:pPr>
        <w:ind w:leftChars="100" w:left="206" w:firstLineChars="100" w:firstLine="206"/>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同居家族等の有無は、実際に居住している「家屋の状況」及び「日常の生活実態」を勘案して判断します。</w:t>
      </w:r>
    </w:p>
    <w:p w:rsidR="000C6632" w:rsidRPr="000C6632" w:rsidRDefault="000C6632" w:rsidP="000C6632">
      <w:pPr>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Pr="000C6632">
        <w:rPr>
          <w:rFonts w:asciiTheme="minorEastAsia" w:hAnsiTheme="minorEastAsia" w:cs="ＭＳ Ｐゴシック" w:hint="eastAsia"/>
          <w:kern w:val="0"/>
          <w:szCs w:val="21"/>
        </w:rPr>
        <w:t>同居</w:t>
      </w:r>
    </w:p>
    <w:p w:rsidR="000C6632" w:rsidRPr="000C6632" w:rsidRDefault="000C6632" w:rsidP="000C6632">
      <w:pPr>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0C6632">
        <w:rPr>
          <w:rFonts w:asciiTheme="minorEastAsia" w:hAnsiTheme="minorEastAsia" w:cs="ＭＳ Ｐゴシック" w:hint="eastAsia"/>
          <w:kern w:val="0"/>
          <w:szCs w:val="21"/>
        </w:rPr>
        <w:t>利用者と家族等が同一の家屋に住んでいる状態。</w:t>
      </w:r>
    </w:p>
    <w:p w:rsidR="000C6632" w:rsidRPr="000C6632" w:rsidRDefault="000C6632" w:rsidP="000C6632">
      <w:pPr>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Pr="000C6632">
        <w:rPr>
          <w:rFonts w:asciiTheme="minorEastAsia" w:hAnsiTheme="minorEastAsia" w:cs="ＭＳ Ｐゴシック" w:hint="eastAsia"/>
          <w:kern w:val="0"/>
          <w:szCs w:val="21"/>
        </w:rPr>
        <w:t>別居</w:t>
      </w:r>
    </w:p>
    <w:p w:rsidR="000C6632" w:rsidRPr="000C6632" w:rsidRDefault="000C6632" w:rsidP="000C6632">
      <w:pPr>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0C6632">
        <w:rPr>
          <w:rFonts w:asciiTheme="minorEastAsia" w:hAnsiTheme="minorEastAsia" w:cs="ＭＳ Ｐゴシック" w:hint="eastAsia"/>
          <w:kern w:val="0"/>
          <w:szCs w:val="21"/>
        </w:rPr>
        <w:t>利用者と家族等が別々の家屋に住んでいる状態。</w:t>
      </w:r>
    </w:p>
    <w:p w:rsidR="000C6632" w:rsidRPr="000C6632" w:rsidRDefault="000C6632" w:rsidP="000C6632">
      <w:pPr>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Pr="000C6632">
        <w:rPr>
          <w:rFonts w:asciiTheme="minorEastAsia" w:hAnsiTheme="minorEastAsia" w:cs="ＭＳ Ｐゴシック" w:hint="eastAsia"/>
          <w:kern w:val="0"/>
          <w:szCs w:val="21"/>
        </w:rPr>
        <w:t>家屋の状況及び生活実態を勘案して判断するもの</w:t>
      </w:r>
    </w:p>
    <w:p w:rsidR="000C6632" w:rsidRPr="000C6632" w:rsidRDefault="000C6632" w:rsidP="000C6632">
      <w:pPr>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ア</w:t>
      </w:r>
      <w:r w:rsidRPr="000C6632">
        <w:rPr>
          <w:rFonts w:asciiTheme="minorEastAsia" w:hAnsiTheme="minorEastAsia" w:cs="ＭＳ Ｐゴシック" w:hint="eastAsia"/>
          <w:kern w:val="0"/>
          <w:szCs w:val="21"/>
        </w:rPr>
        <w:t xml:space="preserve">　いわゆる二世帯住宅</w:t>
      </w:r>
    </w:p>
    <w:p w:rsidR="000C6632" w:rsidRPr="000C6632" w:rsidRDefault="000C6632" w:rsidP="000C6632">
      <w:pPr>
        <w:ind w:leftChars="300" w:left="824" w:hangingChars="100" w:hanging="206"/>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 xml:space="preserve">　</w:t>
      </w:r>
      <w:r w:rsidRPr="000C6632">
        <w:rPr>
          <w:rFonts w:asciiTheme="minorEastAsia" w:hAnsiTheme="minorEastAsia" w:cs="ＭＳ Ｐゴシック" w:hint="eastAsia"/>
          <w:kern w:val="0"/>
          <w:szCs w:val="21"/>
        </w:rPr>
        <w:t>台所・浴室・トイレ等が独立しており、利用者の居住部分から一旦外に出なければ家族等の居住部分に立ち入ることができない場合は「別居」。</w:t>
      </w:r>
    </w:p>
    <w:p w:rsidR="000C6632" w:rsidRPr="000C6632" w:rsidRDefault="000C6632" w:rsidP="000C6632">
      <w:pPr>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0C6632">
        <w:rPr>
          <w:rFonts w:asciiTheme="minorEastAsia" w:hAnsiTheme="minorEastAsia" w:cs="ＭＳ Ｐゴシック" w:hint="eastAsia"/>
          <w:kern w:val="0"/>
          <w:szCs w:val="21"/>
        </w:rPr>
        <w:t>台所・浴室・トイレ等、家屋の多くの部分を家族と共用している場合は「同居」。</w:t>
      </w:r>
    </w:p>
    <w:p w:rsidR="000C6632" w:rsidRPr="000C6632" w:rsidRDefault="000C6632" w:rsidP="000C6632">
      <w:pPr>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イ</w:t>
      </w:r>
      <w:r w:rsidRPr="000C6632">
        <w:rPr>
          <w:rFonts w:asciiTheme="minorEastAsia" w:hAnsiTheme="minorEastAsia" w:cs="ＭＳ Ｐゴシック" w:hint="eastAsia"/>
          <w:kern w:val="0"/>
          <w:szCs w:val="21"/>
        </w:rPr>
        <w:t xml:space="preserve">　同一敷地内別棟又は隣接する敷地に居住</w:t>
      </w:r>
    </w:p>
    <w:p w:rsidR="000C6632" w:rsidRPr="000C6632" w:rsidRDefault="000C6632" w:rsidP="000C6632">
      <w:pPr>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0C6632">
        <w:rPr>
          <w:rFonts w:asciiTheme="minorEastAsia" w:hAnsiTheme="minorEastAsia" w:cs="ＭＳ Ｐゴシック" w:hint="eastAsia"/>
          <w:kern w:val="0"/>
          <w:szCs w:val="21"/>
        </w:rPr>
        <w:t>家屋が独立している場合は「別居」。</w:t>
      </w:r>
    </w:p>
    <w:p w:rsidR="000C6632" w:rsidRPr="000C6632" w:rsidRDefault="000C6632" w:rsidP="000C6632">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ウ</w:t>
      </w:r>
      <w:r w:rsidRPr="000C6632">
        <w:rPr>
          <w:rFonts w:asciiTheme="minorEastAsia" w:hAnsiTheme="minorEastAsia" w:cs="ＭＳ Ｐゴシック" w:hint="eastAsia"/>
          <w:kern w:val="0"/>
          <w:szCs w:val="21"/>
        </w:rPr>
        <w:t xml:space="preserve">　集合住宅</w:t>
      </w:r>
    </w:p>
    <w:p w:rsidR="000C6632" w:rsidRDefault="000C6632" w:rsidP="000C6632">
      <w:pPr>
        <w:ind w:firstLineChars="300" w:firstLine="618"/>
        <w:rPr>
          <w:rFonts w:asciiTheme="minorEastAsia" w:hAnsiTheme="minorEastAsia" w:cs="ＭＳ Ｐゴシック"/>
          <w:kern w:val="0"/>
          <w:szCs w:val="21"/>
        </w:rPr>
      </w:pPr>
      <w:r w:rsidRPr="000C6632">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 xml:space="preserve">　</w:t>
      </w:r>
      <w:r w:rsidRPr="000C6632">
        <w:rPr>
          <w:rFonts w:asciiTheme="minorEastAsia" w:hAnsiTheme="minorEastAsia" w:cs="ＭＳ Ｐゴシック" w:hint="eastAsia"/>
          <w:kern w:val="0"/>
          <w:szCs w:val="21"/>
        </w:rPr>
        <w:t>同じ建物であっても、独立した別々の部屋に住んでいる場合は「別居」。</w:t>
      </w:r>
    </w:p>
    <w:p w:rsidR="000C6632" w:rsidRPr="000C6632" w:rsidRDefault="000C6632" w:rsidP="000C6632">
      <w:pPr>
        <w:ind w:firstLineChars="300" w:firstLine="618"/>
        <w:rPr>
          <w:rFonts w:asciiTheme="minorEastAsia" w:hAnsiTheme="minorEastAsia" w:cs="ＭＳ Ｐゴシック"/>
          <w:kern w:val="0"/>
          <w:szCs w:val="21"/>
        </w:rPr>
      </w:pPr>
    </w:p>
    <w:p w:rsidR="000C6632" w:rsidRDefault="000C6632" w:rsidP="000C6632">
      <w:pPr>
        <w:rPr>
          <w:rFonts w:ascii="ＭＳ ゴシック" w:eastAsia="ＭＳ ゴシック" w:hAnsi="ＭＳ ゴシック" w:cs="ＭＳ Ｐゴシック"/>
          <w:b/>
          <w:kern w:val="0"/>
          <w:szCs w:val="21"/>
        </w:rPr>
      </w:pPr>
      <w:r w:rsidRPr="000C6632">
        <w:rPr>
          <w:rFonts w:asciiTheme="minorEastAsia" w:hAnsiTheme="minorEastAsia" w:cs="ＭＳ Ｐゴシック" w:hint="eastAsia"/>
          <w:b/>
          <w:kern w:val="0"/>
          <w:szCs w:val="21"/>
        </w:rPr>
        <w:t xml:space="preserve">　　</w:t>
      </w:r>
      <w:r w:rsidRPr="000C6632">
        <w:rPr>
          <w:rFonts w:ascii="ＭＳ ゴシック" w:eastAsia="ＭＳ ゴシック" w:hAnsi="ＭＳ ゴシック" w:cs="ＭＳ Ｐゴシック" w:hint="eastAsia"/>
          <w:b/>
          <w:kern w:val="0"/>
          <w:szCs w:val="21"/>
        </w:rPr>
        <w:t>※　判断に迷う場合はご相談ください。</w:t>
      </w:r>
    </w:p>
    <w:p w:rsidR="000C6632" w:rsidRDefault="000C6632" w:rsidP="000C6632">
      <w:pPr>
        <w:rPr>
          <w:rFonts w:ascii="ＭＳ ゴシック" w:eastAsia="ＭＳ ゴシック" w:hAnsi="ＭＳ ゴシック" w:cs="ＭＳ Ｐゴシック"/>
          <w:b/>
          <w:kern w:val="0"/>
          <w:szCs w:val="21"/>
        </w:rPr>
      </w:pPr>
    </w:p>
    <w:p w:rsidR="000C6632" w:rsidRPr="000C6632" w:rsidRDefault="000C6632" w:rsidP="000C6632">
      <w:pPr>
        <w:rPr>
          <w:rFonts w:ascii="ＭＳ 明朝" w:eastAsia="ＭＳ 明朝" w:hAnsi="ＭＳ 明朝" w:cs="ＭＳ Ｐゴシック"/>
          <w:b/>
          <w:kern w:val="0"/>
          <w:szCs w:val="21"/>
        </w:rPr>
      </w:pPr>
      <w:r w:rsidRPr="000C6632">
        <w:rPr>
          <w:rFonts w:ascii="ＭＳ 明朝" w:eastAsia="ＭＳ 明朝" w:hAnsi="ＭＳ 明朝" w:cs="ＭＳ Ｐゴシック" w:hint="eastAsia"/>
          <w:b/>
          <w:kern w:val="0"/>
          <w:szCs w:val="21"/>
        </w:rPr>
        <w:t>２</w:t>
      </w:r>
      <w:r>
        <w:rPr>
          <w:rFonts w:ascii="ＭＳ 明朝" w:eastAsia="ＭＳ 明朝" w:hAnsi="ＭＳ 明朝" w:cs="ＭＳ Ｐゴシック" w:hint="eastAsia"/>
          <w:b/>
          <w:kern w:val="0"/>
          <w:szCs w:val="21"/>
        </w:rPr>
        <w:t xml:space="preserve">　「</w:t>
      </w:r>
      <w:r w:rsidRPr="000C6632">
        <w:rPr>
          <w:rFonts w:ascii="ＭＳ 明朝" w:eastAsia="ＭＳ 明朝" w:hAnsi="ＭＳ 明朝" w:cs="ＭＳ Ｐゴシック" w:hint="eastAsia"/>
          <w:b/>
          <w:kern w:val="0"/>
          <w:szCs w:val="21"/>
        </w:rPr>
        <w:t>障がい・疾病、その他やむを得ない理由」の考え方</w:t>
      </w:r>
    </w:p>
    <w:p w:rsidR="000C6632" w:rsidRPr="000C6632" w:rsidRDefault="000C6632" w:rsidP="000C6632">
      <w:pPr>
        <w:ind w:leftChars="100" w:left="206" w:firstLineChars="100" w:firstLine="206"/>
        <w:rPr>
          <w:rFonts w:ascii="ＭＳ 明朝" w:eastAsia="ＭＳ 明朝" w:hAnsi="ＭＳ 明朝" w:cs="ＭＳ Ｐゴシック"/>
          <w:kern w:val="0"/>
          <w:szCs w:val="21"/>
        </w:rPr>
      </w:pPr>
      <w:r w:rsidRPr="000C6632">
        <w:rPr>
          <w:rFonts w:ascii="ＭＳ 明朝" w:eastAsia="ＭＳ 明朝" w:hAnsi="ＭＳ 明朝" w:cs="ＭＳ Ｐゴシック" w:hint="eastAsia"/>
          <w:kern w:val="0"/>
          <w:szCs w:val="21"/>
        </w:rPr>
        <w:t>同居の家族等が以下の状況にある場合、居宅サービス計画・訪問介護計画案等に位置づけ、</w:t>
      </w:r>
      <w:r w:rsidR="00927166">
        <w:rPr>
          <w:rFonts w:ascii="ＭＳ 明朝" w:eastAsia="ＭＳ 明朝" w:hAnsi="ＭＳ 明朝" w:cs="ＭＳ Ｐゴシック" w:hint="eastAsia"/>
          <w:kern w:val="0"/>
          <w:szCs w:val="21"/>
        </w:rPr>
        <w:t>保険者（東温市長寿介護課）への相談、</w:t>
      </w:r>
      <w:r w:rsidRPr="000C6632">
        <w:rPr>
          <w:rFonts w:ascii="ＭＳ 明朝" w:eastAsia="ＭＳ 明朝" w:hAnsi="ＭＳ 明朝" w:cs="ＭＳ Ｐゴシック" w:hint="eastAsia"/>
          <w:kern w:val="0"/>
          <w:szCs w:val="21"/>
        </w:rPr>
        <w:t>サービス担当者会議において判断します。</w:t>
      </w:r>
    </w:p>
    <w:p w:rsidR="000C6632" w:rsidRPr="000C6632" w:rsidRDefault="000C6632" w:rsidP="000C6632">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w:t>
      </w:r>
      <w:r w:rsidRPr="000C6632">
        <w:rPr>
          <w:rFonts w:ascii="ＭＳ 明朝" w:eastAsia="ＭＳ 明朝" w:hAnsi="ＭＳ 明朝" w:cs="ＭＳ Ｐゴシック" w:hint="eastAsia"/>
          <w:kern w:val="0"/>
          <w:szCs w:val="21"/>
        </w:rPr>
        <w:t>障がい</w:t>
      </w:r>
    </w:p>
    <w:p w:rsidR="000C6632" w:rsidRPr="000C6632" w:rsidRDefault="000C6632" w:rsidP="000C6632">
      <w:pPr>
        <w:rPr>
          <w:rFonts w:ascii="ＭＳ 明朝" w:eastAsia="ＭＳ 明朝" w:hAnsi="ＭＳ 明朝" w:cs="ＭＳ Ｐゴシック"/>
          <w:kern w:val="0"/>
          <w:szCs w:val="21"/>
        </w:rPr>
      </w:pPr>
      <w:r w:rsidRPr="000C6632">
        <w:rPr>
          <w:rFonts w:ascii="ＭＳ 明朝" w:eastAsia="ＭＳ 明朝" w:hAnsi="ＭＳ 明朝" w:cs="ＭＳ Ｐゴシック" w:hint="eastAsia"/>
          <w:kern w:val="0"/>
          <w:szCs w:val="21"/>
        </w:rPr>
        <w:t xml:space="preserve">　　　同居家族等が障がいを有し、</w:t>
      </w:r>
      <w:r>
        <w:rPr>
          <w:rFonts w:ascii="ＭＳ 明朝" w:eastAsia="ＭＳ 明朝" w:hAnsi="ＭＳ 明朝" w:cs="ＭＳ Ｐゴシック" w:hint="eastAsia"/>
          <w:kern w:val="0"/>
          <w:szCs w:val="21"/>
        </w:rPr>
        <w:t>利用者の生活に必要な援助（家事）</w:t>
      </w:r>
      <w:r w:rsidRPr="000C6632">
        <w:rPr>
          <w:rFonts w:ascii="ＭＳ 明朝" w:eastAsia="ＭＳ 明朝" w:hAnsi="ＭＳ 明朝" w:cs="ＭＳ Ｐゴシック" w:hint="eastAsia"/>
          <w:kern w:val="0"/>
          <w:szCs w:val="21"/>
        </w:rPr>
        <w:t>を</w:t>
      </w:r>
      <w:r>
        <w:rPr>
          <w:rFonts w:ascii="ＭＳ 明朝" w:eastAsia="ＭＳ 明朝" w:hAnsi="ＭＳ 明朝" w:cs="ＭＳ Ｐゴシック" w:hint="eastAsia"/>
          <w:kern w:val="0"/>
          <w:szCs w:val="21"/>
        </w:rPr>
        <w:t>行うこ</w:t>
      </w:r>
      <w:r w:rsidRPr="000C6632">
        <w:rPr>
          <w:rFonts w:ascii="ＭＳ 明朝" w:eastAsia="ＭＳ 明朝" w:hAnsi="ＭＳ 明朝" w:cs="ＭＳ Ｐゴシック" w:hint="eastAsia"/>
          <w:kern w:val="0"/>
          <w:szCs w:val="21"/>
        </w:rPr>
        <w:t>とができない場合。</w:t>
      </w:r>
    </w:p>
    <w:p w:rsidR="000C6632" w:rsidRPr="000C6632" w:rsidRDefault="000C6632" w:rsidP="000C6632">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Pr="000C6632">
        <w:rPr>
          <w:rFonts w:ascii="ＭＳ 明朝" w:eastAsia="ＭＳ 明朝" w:hAnsi="ＭＳ 明朝" w:cs="ＭＳ Ｐゴシック" w:hint="eastAsia"/>
          <w:kern w:val="0"/>
          <w:szCs w:val="21"/>
        </w:rPr>
        <w:t>疾病</w:t>
      </w:r>
    </w:p>
    <w:p w:rsidR="000C6632" w:rsidRPr="000C6632" w:rsidRDefault="000C6632" w:rsidP="000C6632">
      <w:pPr>
        <w:rPr>
          <w:rFonts w:ascii="ＭＳ 明朝" w:eastAsia="ＭＳ 明朝" w:hAnsi="ＭＳ 明朝" w:cs="ＭＳ Ｐゴシック"/>
          <w:kern w:val="0"/>
          <w:szCs w:val="21"/>
        </w:rPr>
      </w:pPr>
      <w:r w:rsidRPr="000C6632">
        <w:rPr>
          <w:rFonts w:ascii="ＭＳ 明朝" w:eastAsia="ＭＳ 明朝" w:hAnsi="ＭＳ 明朝" w:cs="ＭＳ Ｐゴシック" w:hint="eastAsia"/>
          <w:kern w:val="0"/>
          <w:szCs w:val="21"/>
        </w:rPr>
        <w:t xml:space="preserve">　　　同居家族等が疾病のため、</w:t>
      </w:r>
      <w:r>
        <w:rPr>
          <w:rFonts w:ascii="ＭＳ 明朝" w:eastAsia="ＭＳ 明朝" w:hAnsi="ＭＳ 明朝" w:cs="ＭＳ Ｐゴシック" w:hint="eastAsia"/>
          <w:kern w:val="0"/>
          <w:szCs w:val="21"/>
        </w:rPr>
        <w:t>利用者の生活に必要な援助（家事）</w:t>
      </w:r>
      <w:r w:rsidRPr="000C6632">
        <w:rPr>
          <w:rFonts w:ascii="ＭＳ 明朝" w:eastAsia="ＭＳ 明朝" w:hAnsi="ＭＳ 明朝" w:cs="ＭＳ Ｐゴシック" w:hint="eastAsia"/>
          <w:kern w:val="0"/>
          <w:szCs w:val="21"/>
        </w:rPr>
        <w:t>を</w:t>
      </w:r>
      <w:r>
        <w:rPr>
          <w:rFonts w:ascii="ＭＳ 明朝" w:eastAsia="ＭＳ 明朝" w:hAnsi="ＭＳ 明朝" w:cs="ＭＳ Ｐゴシック" w:hint="eastAsia"/>
          <w:kern w:val="0"/>
          <w:szCs w:val="21"/>
        </w:rPr>
        <w:t>行うこ</w:t>
      </w:r>
      <w:r w:rsidRPr="000C6632">
        <w:rPr>
          <w:rFonts w:ascii="ＭＳ 明朝" w:eastAsia="ＭＳ 明朝" w:hAnsi="ＭＳ 明朝" w:cs="ＭＳ Ｐゴシック" w:hint="eastAsia"/>
          <w:kern w:val="0"/>
          <w:szCs w:val="21"/>
        </w:rPr>
        <w:t>とができない場合。</w:t>
      </w:r>
    </w:p>
    <w:p w:rsidR="000C6632" w:rsidRPr="000C6632" w:rsidRDefault="000C6632" w:rsidP="000C6632">
      <w:pPr>
        <w:ind w:left="414" w:hangingChars="200" w:hanging="414"/>
        <w:rPr>
          <w:rFonts w:ascii="ＭＳ ゴシック" w:eastAsia="ＭＳ ゴシック" w:hAnsi="ＭＳ ゴシック" w:cs="ＭＳ Ｐゴシック"/>
          <w:b/>
          <w:kern w:val="0"/>
          <w:szCs w:val="21"/>
        </w:rPr>
      </w:pPr>
      <w:r w:rsidRPr="000C6632">
        <w:rPr>
          <w:rFonts w:ascii="ＭＳ ゴシック" w:eastAsia="ＭＳ ゴシック" w:hAnsi="ＭＳ ゴシック" w:cs="ＭＳ Ｐゴシック" w:hint="eastAsia"/>
          <w:b/>
          <w:kern w:val="0"/>
          <w:szCs w:val="21"/>
        </w:rPr>
        <w:t xml:space="preserve">　※　障がい者手帳の有無や要介護（要支援）認定の有無だけで判断するのではなく、障がい・疾病のためにどのような家事ができず、どのような支障があるかを判断します。</w:t>
      </w:r>
    </w:p>
    <w:p w:rsidR="000C6632" w:rsidRPr="000C6632" w:rsidRDefault="000C6632" w:rsidP="000C6632">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（３）</w:t>
      </w:r>
      <w:r w:rsidRPr="000C6632">
        <w:rPr>
          <w:rFonts w:ascii="ＭＳ 明朝" w:eastAsia="ＭＳ 明朝" w:hAnsi="ＭＳ 明朝" w:cs="ＭＳ Ｐゴシック" w:hint="eastAsia"/>
          <w:kern w:val="0"/>
          <w:szCs w:val="21"/>
        </w:rPr>
        <w:t>その他やむを得ない理由</w:t>
      </w:r>
    </w:p>
    <w:p w:rsidR="000C6632" w:rsidRPr="000C6632" w:rsidRDefault="000C6632" w:rsidP="000C6632">
      <w:pPr>
        <w:ind w:firstLineChars="200" w:firstLine="412"/>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ア　</w:t>
      </w:r>
      <w:r w:rsidRPr="000C6632">
        <w:rPr>
          <w:rFonts w:ascii="ＭＳ 明朝" w:eastAsia="ＭＳ 明朝" w:hAnsi="ＭＳ 明朝" w:cs="ＭＳ Ｐゴシック" w:hint="eastAsia"/>
          <w:kern w:val="0"/>
          <w:szCs w:val="21"/>
        </w:rPr>
        <w:t>同居家族等が児童（</w:t>
      </w:r>
      <w:r>
        <w:rPr>
          <w:rFonts w:ascii="ＭＳ 明朝" w:eastAsia="ＭＳ 明朝" w:hAnsi="ＭＳ 明朝" w:cs="ＭＳ Ｐゴシック" w:hint="eastAsia"/>
          <w:kern w:val="0"/>
          <w:szCs w:val="21"/>
        </w:rPr>
        <w:t>１８</w:t>
      </w:r>
      <w:r w:rsidRPr="000C6632">
        <w:rPr>
          <w:rFonts w:ascii="ＭＳ 明朝" w:eastAsia="ＭＳ 明朝" w:hAnsi="ＭＳ 明朝" w:cs="ＭＳ Ｐゴシック" w:hint="eastAsia"/>
          <w:kern w:val="0"/>
          <w:szCs w:val="21"/>
        </w:rPr>
        <w:t>歳未満）のみ</w:t>
      </w:r>
      <w:r>
        <w:rPr>
          <w:rFonts w:ascii="ＭＳ 明朝" w:eastAsia="ＭＳ 明朝" w:hAnsi="ＭＳ 明朝" w:cs="ＭＳ Ｐゴシック" w:hint="eastAsia"/>
          <w:kern w:val="0"/>
          <w:szCs w:val="21"/>
        </w:rPr>
        <w:t>の場合。</w:t>
      </w:r>
    </w:p>
    <w:p w:rsidR="000C6632" w:rsidRPr="000C6632" w:rsidRDefault="000C6632" w:rsidP="000C6632">
      <w:pPr>
        <w:ind w:left="618" w:hangingChars="300" w:hanging="618"/>
        <w:rPr>
          <w:rFonts w:ascii="ＭＳ 明朝" w:eastAsia="ＭＳ 明朝" w:hAnsi="ＭＳ 明朝" w:cs="ＭＳ Ｐゴシック"/>
          <w:kern w:val="0"/>
          <w:szCs w:val="21"/>
        </w:rPr>
      </w:pPr>
      <w:r w:rsidRPr="000C663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イ</w:t>
      </w:r>
      <w:r w:rsidRPr="000C6632">
        <w:rPr>
          <w:rFonts w:ascii="ＭＳ 明朝" w:eastAsia="ＭＳ 明朝" w:hAnsi="ＭＳ 明朝" w:cs="ＭＳ Ｐゴシック" w:hint="eastAsia"/>
          <w:kern w:val="0"/>
          <w:szCs w:val="21"/>
        </w:rPr>
        <w:t xml:space="preserve">　虐待（介護放棄を含む）等、本人と同居家族等の関係に深刻な問題があり、援助が期待できない場合</w:t>
      </w:r>
      <w:r>
        <w:rPr>
          <w:rFonts w:ascii="ＭＳ 明朝" w:eastAsia="ＭＳ 明朝" w:hAnsi="ＭＳ 明朝" w:cs="ＭＳ Ｐゴシック" w:hint="eastAsia"/>
          <w:kern w:val="0"/>
          <w:szCs w:val="21"/>
        </w:rPr>
        <w:t>。</w:t>
      </w:r>
      <w:r w:rsidRPr="000C6632">
        <w:rPr>
          <w:rFonts w:ascii="ＭＳ 明朝" w:eastAsia="ＭＳ 明朝" w:hAnsi="ＭＳ 明朝" w:cs="ＭＳ Ｐゴシック" w:hint="eastAsia"/>
          <w:kern w:val="0"/>
          <w:szCs w:val="21"/>
        </w:rPr>
        <w:t>（単に利用者が遠慮して家族等に頼みにくい場合は除く。）</w:t>
      </w:r>
    </w:p>
    <w:p w:rsidR="000C6632" w:rsidRPr="000C6632" w:rsidRDefault="000C6632" w:rsidP="000C6632">
      <w:pPr>
        <w:ind w:left="618" w:hangingChars="300" w:hanging="618"/>
        <w:rPr>
          <w:rFonts w:ascii="ＭＳ 明朝" w:eastAsia="ＭＳ 明朝" w:hAnsi="ＭＳ 明朝" w:cs="ＭＳ Ｐゴシック"/>
          <w:kern w:val="0"/>
          <w:szCs w:val="21"/>
        </w:rPr>
      </w:pPr>
      <w:r w:rsidRPr="000C663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ウ</w:t>
      </w:r>
      <w:r w:rsidRPr="000C6632">
        <w:rPr>
          <w:rFonts w:ascii="ＭＳ 明朝" w:eastAsia="ＭＳ 明朝" w:hAnsi="ＭＳ 明朝" w:cs="ＭＳ Ｐゴシック" w:hint="eastAsia"/>
          <w:kern w:val="0"/>
          <w:szCs w:val="21"/>
        </w:rPr>
        <w:t xml:space="preserve">　家族等が就労等で長時間にわたり日中不在であり、その時間帯に生活援助が必要</w:t>
      </w:r>
      <w:r>
        <w:rPr>
          <w:rFonts w:ascii="ＭＳ 明朝" w:eastAsia="ＭＳ 明朝" w:hAnsi="ＭＳ 明朝" w:cs="ＭＳ Ｐゴシック" w:hint="eastAsia"/>
          <w:kern w:val="0"/>
          <w:szCs w:val="21"/>
        </w:rPr>
        <w:t>な</w:t>
      </w:r>
      <w:r w:rsidR="005368EA">
        <w:rPr>
          <w:rFonts w:ascii="ＭＳ 明朝" w:eastAsia="ＭＳ 明朝" w:hAnsi="ＭＳ 明朝" w:cs="ＭＳ Ｐゴシック" w:hint="eastAsia"/>
          <w:kern w:val="0"/>
          <w:szCs w:val="21"/>
        </w:rPr>
        <w:t>場合。</w:t>
      </w:r>
      <w:r w:rsidRPr="000C6632">
        <w:rPr>
          <w:rFonts w:ascii="ＭＳ 明朝" w:eastAsia="ＭＳ 明朝" w:hAnsi="ＭＳ 明朝" w:cs="ＭＳ Ｐゴシック" w:hint="eastAsia"/>
          <w:kern w:val="0"/>
          <w:szCs w:val="21"/>
        </w:rPr>
        <w:t>（出勤・帰宅の時刻、休日の頻度、休日にできる家事等の把握が必要。）</w:t>
      </w:r>
    </w:p>
    <w:p w:rsidR="000C6632" w:rsidRDefault="000C6632" w:rsidP="000C6632">
      <w:pPr>
        <w:ind w:leftChars="200" w:left="618" w:hangingChars="100" w:hanging="206"/>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エ</w:t>
      </w:r>
      <w:r w:rsidRPr="000C6632">
        <w:rPr>
          <w:rFonts w:ascii="ＭＳ 明朝" w:eastAsia="ＭＳ 明朝" w:hAnsi="ＭＳ 明朝" w:cs="ＭＳ Ｐゴシック" w:hint="eastAsia"/>
          <w:kern w:val="0"/>
          <w:szCs w:val="21"/>
        </w:rPr>
        <w:t xml:space="preserve">　家族等の中に複数の要介護者がいるなど、介護者の介護負担が大きく、負担軽減を図らなければ介護者が体調を崩したり、虐待につながったりする可能性がある場合</w:t>
      </w:r>
      <w:r w:rsidR="005368EA">
        <w:rPr>
          <w:rFonts w:ascii="ＭＳ 明朝" w:eastAsia="ＭＳ 明朝" w:hAnsi="ＭＳ 明朝" w:cs="ＭＳ Ｐゴシック" w:hint="eastAsia"/>
          <w:kern w:val="0"/>
          <w:szCs w:val="21"/>
        </w:rPr>
        <w:t>。</w:t>
      </w:r>
    </w:p>
    <w:p w:rsidR="005368EA" w:rsidRPr="000C6632" w:rsidRDefault="005368EA" w:rsidP="000C6632">
      <w:pPr>
        <w:ind w:leftChars="200" w:left="618" w:hangingChars="100" w:hanging="206"/>
        <w:rPr>
          <w:rFonts w:ascii="ＭＳ 明朝" w:eastAsia="ＭＳ 明朝" w:hAnsi="ＭＳ 明朝" w:cs="ＭＳ Ｐゴシック"/>
          <w:kern w:val="0"/>
          <w:szCs w:val="21"/>
        </w:rPr>
      </w:pPr>
    </w:p>
    <w:p w:rsidR="005368EA" w:rsidRPr="005368EA" w:rsidRDefault="005368EA" w:rsidP="005368EA">
      <w:pPr>
        <w:rPr>
          <w:rFonts w:ascii="ＭＳ 明朝" w:eastAsia="ＭＳ 明朝" w:hAnsi="ＭＳ 明朝" w:cs="ＭＳ Ｐゴシック"/>
          <w:b/>
          <w:kern w:val="0"/>
          <w:szCs w:val="21"/>
        </w:rPr>
      </w:pPr>
      <w:r w:rsidRPr="005368EA">
        <w:rPr>
          <w:rFonts w:ascii="ＭＳ 明朝" w:eastAsia="ＭＳ 明朝" w:hAnsi="ＭＳ 明朝" w:cs="ＭＳ Ｐゴシック" w:hint="eastAsia"/>
          <w:b/>
          <w:kern w:val="0"/>
          <w:szCs w:val="21"/>
        </w:rPr>
        <w:t>３　同居家族等がいる場合、原則提供できないサービス</w:t>
      </w:r>
    </w:p>
    <w:p w:rsidR="005368EA" w:rsidRPr="005368EA" w:rsidRDefault="005368EA"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w:t>
      </w:r>
      <w:r w:rsidRPr="005368EA">
        <w:rPr>
          <w:rFonts w:ascii="ＭＳ 明朝" w:eastAsia="ＭＳ 明朝" w:hAnsi="ＭＳ 明朝" w:cs="ＭＳ Ｐゴシック" w:hint="eastAsia"/>
          <w:kern w:val="0"/>
          <w:szCs w:val="21"/>
        </w:rPr>
        <w:t>利用者以外の家族等の洗濯、調理、買い物、布団干し</w:t>
      </w:r>
    </w:p>
    <w:p w:rsidR="005368EA" w:rsidRPr="005368EA" w:rsidRDefault="005368EA"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Pr="005368EA">
        <w:rPr>
          <w:rFonts w:ascii="ＭＳ 明朝" w:eastAsia="ＭＳ 明朝" w:hAnsi="ＭＳ 明朝" w:cs="ＭＳ Ｐゴシック" w:hint="eastAsia"/>
          <w:kern w:val="0"/>
          <w:szCs w:val="21"/>
        </w:rPr>
        <w:t xml:space="preserve">利用者が専用する居室以外の共用部分（居間、食堂、台所、浴室、トイレ等）の掃除　</w:t>
      </w:r>
    </w:p>
    <w:p w:rsidR="005368EA" w:rsidRPr="005368EA" w:rsidRDefault="005368EA" w:rsidP="005368EA">
      <w:pPr>
        <w:rPr>
          <w:rFonts w:ascii="ＭＳ ゴシック" w:eastAsia="ＭＳ ゴシック" w:hAnsi="ＭＳ ゴシック" w:cs="ＭＳ Ｐゴシック"/>
          <w:b/>
          <w:kern w:val="0"/>
          <w:szCs w:val="21"/>
        </w:rPr>
      </w:pPr>
    </w:p>
    <w:p w:rsidR="005368EA" w:rsidRPr="005368EA" w:rsidRDefault="005368EA" w:rsidP="005368EA">
      <w:pPr>
        <w:ind w:leftChars="100" w:left="413" w:hangingChars="100" w:hanging="207"/>
        <w:rPr>
          <w:rFonts w:ascii="ＭＳ ゴシック" w:eastAsia="ＭＳ ゴシック" w:hAnsi="ＭＳ ゴシック" w:cs="ＭＳ Ｐゴシック"/>
          <w:b/>
          <w:kern w:val="0"/>
          <w:szCs w:val="21"/>
        </w:rPr>
      </w:pPr>
      <w:r w:rsidRPr="005368EA">
        <w:rPr>
          <w:rFonts w:ascii="ＭＳ ゴシック" w:eastAsia="ＭＳ ゴシック" w:hAnsi="ＭＳ ゴシック" w:cs="ＭＳ Ｐゴシック" w:hint="eastAsia"/>
          <w:b/>
          <w:kern w:val="0"/>
          <w:szCs w:val="21"/>
        </w:rPr>
        <w:t>※</w:t>
      </w:r>
      <w:r>
        <w:rPr>
          <w:rFonts w:ascii="ＭＳ ゴシック" w:eastAsia="ＭＳ ゴシック" w:hAnsi="ＭＳ ゴシック" w:cs="ＭＳ Ｐゴシック" w:hint="eastAsia"/>
          <w:b/>
          <w:kern w:val="0"/>
          <w:szCs w:val="21"/>
        </w:rPr>
        <w:t xml:space="preserve">　</w:t>
      </w:r>
      <w:r w:rsidRPr="005368EA">
        <w:rPr>
          <w:rFonts w:ascii="ＭＳ ゴシック" w:eastAsia="ＭＳ ゴシック" w:hAnsi="ＭＳ ゴシック" w:cs="ＭＳ Ｐゴシック" w:hint="eastAsia"/>
          <w:b/>
          <w:kern w:val="0"/>
          <w:szCs w:val="21"/>
        </w:rPr>
        <w:t>状況により対象となる場合もありますので、必要と思われる場合はご相談ください。（認知症等により、トイレやその周辺の汚染が頻繁にあり、その都度掃除しなければ日常生活に支障がでるような場合など。）</w:t>
      </w:r>
    </w:p>
    <w:p w:rsidR="005368EA" w:rsidRPr="005368EA" w:rsidRDefault="005368EA" w:rsidP="005368EA">
      <w:pPr>
        <w:rPr>
          <w:rFonts w:ascii="ＭＳ ゴシック" w:eastAsia="ＭＳ ゴシック" w:hAnsi="ＭＳ ゴシック" w:cs="ＭＳ Ｐゴシック"/>
          <w:b/>
          <w:kern w:val="0"/>
          <w:szCs w:val="21"/>
        </w:rPr>
      </w:pPr>
    </w:p>
    <w:p w:rsidR="005368EA" w:rsidRPr="005368EA" w:rsidRDefault="005368EA" w:rsidP="005368EA">
      <w:pPr>
        <w:rPr>
          <w:rFonts w:ascii="ＭＳ 明朝" w:eastAsia="ＭＳ 明朝" w:hAnsi="ＭＳ 明朝" w:cs="ＭＳ Ｐゴシック"/>
          <w:b/>
          <w:kern w:val="0"/>
          <w:szCs w:val="21"/>
        </w:rPr>
      </w:pPr>
      <w:r w:rsidRPr="005368EA">
        <w:rPr>
          <w:rFonts w:ascii="ＭＳ 明朝" w:eastAsia="ＭＳ 明朝" w:hAnsi="ＭＳ 明朝" w:cs="ＭＳ Ｐゴシック" w:hint="eastAsia"/>
          <w:b/>
          <w:kern w:val="0"/>
          <w:szCs w:val="21"/>
        </w:rPr>
        <w:t>４　生活援助算定の判断からサービス提供までの手順</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（１）アセスメント</w:t>
      </w:r>
    </w:p>
    <w:p w:rsidR="005368EA" w:rsidRPr="005368EA" w:rsidRDefault="005368EA"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ア</w:t>
      </w:r>
      <w:r w:rsidR="00927166">
        <w:rPr>
          <w:rFonts w:ascii="ＭＳ 明朝" w:eastAsia="ＭＳ 明朝" w:hAnsi="ＭＳ 明朝" w:cs="ＭＳ Ｐゴシック" w:hint="eastAsia"/>
          <w:kern w:val="0"/>
          <w:szCs w:val="21"/>
        </w:rPr>
        <w:t xml:space="preserve">　利用者が家事を</w:t>
      </w:r>
      <w:r w:rsidRPr="005368EA">
        <w:rPr>
          <w:rFonts w:ascii="ＭＳ 明朝" w:eastAsia="ＭＳ 明朝" w:hAnsi="ＭＳ 明朝" w:cs="ＭＳ Ｐゴシック" w:hint="eastAsia"/>
          <w:kern w:val="0"/>
          <w:szCs w:val="21"/>
        </w:rPr>
        <w:t>できるかできないか</w:t>
      </w:r>
    </w:p>
    <w:p w:rsidR="005368EA" w:rsidRPr="005368EA" w:rsidRDefault="005368EA" w:rsidP="005368EA">
      <w:pPr>
        <w:ind w:leftChars="300" w:left="618" w:firstLineChars="100" w:firstLine="206"/>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自立支援の観点から、利用者ができることをサービスとして提供することはできません。また、家事の経験がなくてできない場合は、できるようになるためのサービス内容を検討する必要があります。</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イ</w:t>
      </w:r>
      <w:r w:rsidRPr="005368EA">
        <w:rPr>
          <w:rFonts w:ascii="ＭＳ 明朝" w:eastAsia="ＭＳ 明朝" w:hAnsi="ＭＳ 明朝" w:cs="ＭＳ Ｐゴシック" w:hint="eastAsia"/>
          <w:kern w:val="0"/>
          <w:szCs w:val="21"/>
        </w:rPr>
        <w:t xml:space="preserve">　利用者ができない部分について、どのような生活援助が必要か</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5368EA">
        <w:rPr>
          <w:rFonts w:ascii="ＭＳ 明朝" w:eastAsia="ＭＳ 明朝" w:hAnsi="ＭＳ 明朝" w:cs="ＭＳ Ｐゴシック" w:hint="eastAsia"/>
          <w:kern w:val="0"/>
          <w:szCs w:val="21"/>
        </w:rPr>
        <w:t>利用者が日常生活を営む上で必要な内容、回数、時間が対象となります。</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ウ</w:t>
      </w:r>
      <w:r w:rsidRPr="005368EA">
        <w:rPr>
          <w:rFonts w:ascii="ＭＳ 明朝" w:eastAsia="ＭＳ 明朝" w:hAnsi="ＭＳ 明朝" w:cs="ＭＳ Ｐゴシック" w:hint="eastAsia"/>
          <w:kern w:val="0"/>
          <w:szCs w:val="21"/>
        </w:rPr>
        <w:t xml:space="preserve">　同居の家族等ができるかできないか</w:t>
      </w:r>
    </w:p>
    <w:p w:rsidR="005368EA" w:rsidRPr="005368EA" w:rsidRDefault="005368EA" w:rsidP="005368EA">
      <w:pPr>
        <w:ind w:leftChars="300" w:left="618" w:firstLineChars="100" w:firstLine="206"/>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同居家族等が障がい・疾病その他やむを得ない事情により、利用者が日常生活を営む上で必要な家事を必要な時間帯に行うことができない場合、対象となります。</w:t>
      </w:r>
    </w:p>
    <w:p w:rsidR="005368EA" w:rsidRDefault="005368EA"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Pr="005368EA">
        <w:rPr>
          <w:rFonts w:ascii="ＭＳ 明朝" w:eastAsia="ＭＳ 明朝" w:hAnsi="ＭＳ 明朝" w:cs="ＭＳ Ｐゴシック" w:hint="eastAsia"/>
          <w:kern w:val="0"/>
          <w:szCs w:val="21"/>
        </w:rPr>
        <w:t>ケアプラン</w:t>
      </w:r>
      <w:r>
        <w:rPr>
          <w:rFonts w:ascii="ＭＳ 明朝" w:eastAsia="ＭＳ 明朝" w:hAnsi="ＭＳ 明朝" w:cs="ＭＳ Ｐゴシック" w:hint="eastAsia"/>
          <w:kern w:val="0"/>
          <w:szCs w:val="21"/>
        </w:rPr>
        <w:t>原案</w:t>
      </w:r>
      <w:r w:rsidRPr="005368EA">
        <w:rPr>
          <w:rFonts w:ascii="ＭＳ 明朝" w:eastAsia="ＭＳ 明朝" w:hAnsi="ＭＳ 明朝" w:cs="ＭＳ Ｐゴシック" w:hint="eastAsia"/>
          <w:kern w:val="0"/>
          <w:szCs w:val="21"/>
        </w:rPr>
        <w:t>作成</w:t>
      </w:r>
    </w:p>
    <w:p w:rsidR="005368EA" w:rsidRPr="005368EA" w:rsidRDefault="00543846"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（３）</w:t>
      </w:r>
      <w:r w:rsidR="005368EA" w:rsidRPr="005368EA">
        <w:rPr>
          <w:rFonts w:ascii="ＭＳ 明朝" w:eastAsia="ＭＳ 明朝" w:hAnsi="ＭＳ 明朝" w:cs="ＭＳ Ｐゴシック" w:hint="eastAsia"/>
          <w:kern w:val="0"/>
          <w:szCs w:val="21"/>
        </w:rPr>
        <w:t>保険者（東温市長寿介護課）に相談</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《必要書類》</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①　同居家族等がいる場合の生活援助算定確認票</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②　課題分析表（利用者基本情報、アセスメント表など）</w:t>
      </w:r>
    </w:p>
    <w:p w:rsid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③　居宅サービス計画書（１）、（２）</w:t>
      </w:r>
      <w:r>
        <w:rPr>
          <w:rFonts w:ascii="ＭＳ 明朝" w:eastAsia="ＭＳ 明朝" w:hAnsi="ＭＳ 明朝" w:cs="ＭＳ Ｐゴシック" w:hint="eastAsia"/>
          <w:kern w:val="0"/>
          <w:szCs w:val="21"/>
        </w:rPr>
        <w:t>（原案で可）</w:t>
      </w:r>
    </w:p>
    <w:p w:rsidR="005368EA" w:rsidRPr="005368EA" w:rsidRDefault="005368EA" w:rsidP="005368EA">
      <w:pPr>
        <w:ind w:firstLineChars="400" w:firstLine="825"/>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要支援者、事業対象者の場合は</w:t>
      </w:r>
      <w:r w:rsidRPr="005368EA">
        <w:rPr>
          <w:rFonts w:ascii="ＭＳ 明朝" w:eastAsia="ＭＳ 明朝" w:hAnsi="ＭＳ 明朝" w:cs="ＭＳ Ｐゴシック" w:hint="eastAsia"/>
          <w:kern w:val="0"/>
          <w:szCs w:val="21"/>
        </w:rPr>
        <w:t>介護予防サービス・支援計画書</w:t>
      </w:r>
      <w:r>
        <w:rPr>
          <w:rFonts w:ascii="ＭＳ 明朝" w:eastAsia="ＭＳ 明朝" w:hAnsi="ＭＳ 明朝" w:cs="ＭＳ Ｐゴシック" w:hint="eastAsia"/>
          <w:kern w:val="0"/>
          <w:szCs w:val="21"/>
        </w:rPr>
        <w:t>（原案で可）</w:t>
      </w:r>
    </w:p>
    <w:p w:rsidR="005368EA" w:rsidRP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④　週間サービス計画表</w:t>
      </w:r>
    </w:p>
    <w:p w:rsidR="005368EA" w:rsidRDefault="005368EA" w:rsidP="005368EA">
      <w:pPr>
        <w:rPr>
          <w:rFonts w:ascii="ＭＳ 明朝" w:eastAsia="ＭＳ 明朝" w:hAnsi="ＭＳ 明朝" w:cs="ＭＳ Ｐゴシック"/>
          <w:kern w:val="0"/>
          <w:szCs w:val="21"/>
        </w:rPr>
      </w:pPr>
      <w:r w:rsidRPr="005368EA">
        <w:rPr>
          <w:rFonts w:ascii="ＭＳ 明朝" w:eastAsia="ＭＳ 明朝" w:hAnsi="ＭＳ 明朝" w:cs="ＭＳ Ｐゴシック" w:hint="eastAsia"/>
          <w:kern w:val="0"/>
          <w:szCs w:val="21"/>
        </w:rPr>
        <w:t xml:space="preserve">　　⑤　サービス担当者会議の要点</w:t>
      </w:r>
      <w:r w:rsidR="005D4DE6">
        <w:rPr>
          <w:rFonts w:ascii="ＭＳ 明朝" w:eastAsia="ＭＳ 明朝" w:hAnsi="ＭＳ 明朝" w:cs="ＭＳ Ｐゴシック" w:hint="eastAsia"/>
          <w:kern w:val="0"/>
          <w:szCs w:val="21"/>
        </w:rPr>
        <w:t>（必要な場合のみ）</w:t>
      </w:r>
    </w:p>
    <w:p w:rsidR="005368EA" w:rsidRDefault="005368EA" w:rsidP="005368EA">
      <w:pPr>
        <w:ind w:firstLineChars="400" w:firstLine="825"/>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5368EA">
        <w:rPr>
          <w:rFonts w:ascii="ＭＳ 明朝" w:eastAsia="ＭＳ 明朝" w:hAnsi="ＭＳ 明朝" w:cs="ＭＳ Ｐゴシック" w:hint="eastAsia"/>
          <w:kern w:val="0"/>
          <w:szCs w:val="21"/>
        </w:rPr>
        <w:t>必要</w:t>
      </w:r>
      <w:r>
        <w:rPr>
          <w:rFonts w:ascii="ＭＳ 明朝" w:eastAsia="ＭＳ 明朝" w:hAnsi="ＭＳ 明朝" w:cs="ＭＳ Ｐゴシック" w:hint="eastAsia"/>
          <w:kern w:val="0"/>
          <w:szCs w:val="21"/>
        </w:rPr>
        <w:t>に応じてサービス担当者会議開催後に提出を求める場合があります。</w:t>
      </w:r>
    </w:p>
    <w:p w:rsidR="00794A67" w:rsidRDefault="004245B1" w:rsidP="00794A67">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⑥　利用票</w:t>
      </w:r>
    </w:p>
    <w:p w:rsidR="005368EA" w:rsidRDefault="004245B1" w:rsidP="00543846">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⑦　利用票</w:t>
      </w:r>
      <w:r w:rsidR="00794A67">
        <w:rPr>
          <w:rFonts w:ascii="ＭＳ 明朝" w:eastAsia="ＭＳ 明朝" w:hAnsi="ＭＳ 明朝" w:cs="ＭＳ Ｐゴシック" w:hint="eastAsia"/>
          <w:kern w:val="0"/>
          <w:szCs w:val="21"/>
        </w:rPr>
        <w:t>別表</w:t>
      </w:r>
    </w:p>
    <w:p w:rsidR="00543846" w:rsidRDefault="00543846" w:rsidP="00543846">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⑧　介護認定審査会資料</w:t>
      </w:r>
    </w:p>
    <w:p w:rsidR="00543846" w:rsidRDefault="00543846" w:rsidP="00543846">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⑨　主治医意見書</w:t>
      </w:r>
    </w:p>
    <w:p w:rsidR="00927166" w:rsidRPr="005368EA" w:rsidRDefault="00927166" w:rsidP="00927166">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（４）</w:t>
      </w:r>
      <w:r w:rsidRPr="005368EA">
        <w:rPr>
          <w:rFonts w:ascii="ＭＳ 明朝" w:eastAsia="ＭＳ 明朝" w:hAnsi="ＭＳ 明朝" w:cs="ＭＳ Ｐゴシック" w:hint="eastAsia"/>
          <w:kern w:val="0"/>
          <w:szCs w:val="21"/>
        </w:rPr>
        <w:t>サービス担当者会議</w:t>
      </w:r>
    </w:p>
    <w:p w:rsidR="00927166" w:rsidRPr="00927166" w:rsidRDefault="00927166" w:rsidP="0014450E">
      <w:pPr>
        <w:ind w:leftChars="200" w:left="412" w:firstLineChars="100" w:firstLine="206"/>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保険者との相談結果を踏まえ、</w:t>
      </w:r>
      <w:r w:rsidRPr="005368EA">
        <w:rPr>
          <w:rFonts w:ascii="ＭＳ 明朝" w:eastAsia="ＭＳ 明朝" w:hAnsi="ＭＳ 明朝" w:cs="ＭＳ Ｐゴシック" w:hint="eastAsia"/>
          <w:kern w:val="0"/>
          <w:szCs w:val="21"/>
        </w:rPr>
        <w:t>利用者、家族、</w:t>
      </w:r>
      <w:r>
        <w:rPr>
          <w:rFonts w:ascii="ＭＳ 明朝" w:eastAsia="ＭＳ 明朝" w:hAnsi="ＭＳ 明朝" w:cs="ＭＳ Ｐゴシック" w:hint="eastAsia"/>
          <w:kern w:val="0"/>
          <w:szCs w:val="21"/>
        </w:rPr>
        <w:t>サービス担当者</w:t>
      </w:r>
      <w:r w:rsidRPr="005368EA">
        <w:rPr>
          <w:rFonts w:ascii="ＭＳ 明朝" w:eastAsia="ＭＳ 明朝" w:hAnsi="ＭＳ 明朝" w:cs="ＭＳ Ｐゴシック" w:hint="eastAsia"/>
          <w:kern w:val="0"/>
          <w:szCs w:val="21"/>
        </w:rPr>
        <w:t>で情報を共有し、生活援助の必要性、必要な内容、回数、時間等を検討</w:t>
      </w:r>
      <w:r>
        <w:rPr>
          <w:rFonts w:ascii="ＭＳ 明朝" w:eastAsia="ＭＳ 明朝" w:hAnsi="ＭＳ 明朝" w:cs="ＭＳ Ｐゴシック" w:hint="eastAsia"/>
          <w:kern w:val="0"/>
          <w:szCs w:val="21"/>
        </w:rPr>
        <w:t>・</w:t>
      </w:r>
      <w:r w:rsidRPr="005368EA">
        <w:rPr>
          <w:rFonts w:ascii="ＭＳ 明朝" w:eastAsia="ＭＳ 明朝" w:hAnsi="ＭＳ 明朝" w:cs="ＭＳ Ｐゴシック" w:hint="eastAsia"/>
          <w:kern w:val="0"/>
          <w:szCs w:val="21"/>
        </w:rPr>
        <w:t>決定します。</w:t>
      </w:r>
    </w:p>
    <w:p w:rsidR="005368EA" w:rsidRPr="005368EA" w:rsidRDefault="005368EA"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（５）</w:t>
      </w:r>
      <w:r w:rsidRPr="005368EA">
        <w:rPr>
          <w:rFonts w:ascii="ＭＳ 明朝" w:eastAsia="ＭＳ 明朝" w:hAnsi="ＭＳ 明朝" w:cs="ＭＳ Ｐゴシック" w:hint="eastAsia"/>
          <w:kern w:val="0"/>
          <w:szCs w:val="21"/>
        </w:rPr>
        <w:t>訪問介護事業所が当該生活援助を含む訪問介護計画を作成し、サービスを提供</w:t>
      </w:r>
    </w:p>
    <w:p w:rsidR="005368EA" w:rsidRPr="005368EA" w:rsidRDefault="005368EA"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（６）</w:t>
      </w:r>
      <w:r w:rsidRPr="005368EA">
        <w:rPr>
          <w:rFonts w:ascii="ＭＳ 明朝" w:eastAsia="ＭＳ 明朝" w:hAnsi="ＭＳ 明朝" w:cs="ＭＳ Ｐゴシック" w:hint="eastAsia"/>
          <w:kern w:val="0"/>
          <w:szCs w:val="21"/>
        </w:rPr>
        <w:t>モニタリング、評価、ケアプランの見直し</w:t>
      </w:r>
    </w:p>
    <w:p w:rsidR="005368EA" w:rsidRPr="005368EA" w:rsidRDefault="005368EA" w:rsidP="005368EA">
      <w:pPr>
        <w:rPr>
          <w:rFonts w:ascii="ＭＳ 明朝" w:eastAsia="ＭＳ 明朝" w:hAnsi="ＭＳ 明朝" w:cs="ＭＳ Ｐゴシック"/>
          <w:kern w:val="0"/>
          <w:szCs w:val="21"/>
        </w:rPr>
      </w:pPr>
    </w:p>
    <w:p w:rsidR="005368EA" w:rsidRPr="005368EA" w:rsidRDefault="005368EA" w:rsidP="005368EA">
      <w:pPr>
        <w:rPr>
          <w:rFonts w:ascii="ＭＳ 明朝" w:eastAsia="ＭＳ 明朝" w:hAnsi="ＭＳ 明朝" w:cs="ＭＳ Ｐゴシック"/>
          <w:b/>
          <w:kern w:val="0"/>
          <w:szCs w:val="21"/>
        </w:rPr>
      </w:pPr>
      <w:r w:rsidRPr="005368EA">
        <w:rPr>
          <w:rFonts w:ascii="ＭＳ 明朝" w:eastAsia="ＭＳ 明朝" w:hAnsi="ＭＳ 明朝" w:cs="ＭＳ Ｐゴシック" w:hint="eastAsia"/>
          <w:b/>
          <w:kern w:val="0"/>
          <w:szCs w:val="21"/>
        </w:rPr>
        <w:t>５　保険者への事前相談が必要な場合</w:t>
      </w:r>
    </w:p>
    <w:p w:rsidR="005368EA" w:rsidRPr="005368EA" w:rsidRDefault="00B32697" w:rsidP="005D4DE6">
      <w:pPr>
        <w:ind w:leftChars="100" w:left="206" w:firstLineChars="100" w:firstLine="206"/>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生活援助が必要な要介護者等に同居家族等がいる</w:t>
      </w:r>
      <w:r w:rsidR="005368EA" w:rsidRPr="005368EA">
        <w:rPr>
          <w:rFonts w:ascii="ＭＳ 明朝" w:eastAsia="ＭＳ 明朝" w:hAnsi="ＭＳ 明朝" w:cs="ＭＳ Ｐゴシック" w:hint="eastAsia"/>
          <w:kern w:val="0"/>
          <w:szCs w:val="21"/>
        </w:rPr>
        <w:t>場合</w:t>
      </w:r>
      <w:r w:rsidR="005D4DE6">
        <w:rPr>
          <w:rFonts w:ascii="ＭＳ 明朝" w:eastAsia="ＭＳ 明朝" w:hAnsi="ＭＳ 明朝" w:cs="ＭＳ Ｐゴシック" w:hint="eastAsia"/>
          <w:kern w:val="0"/>
          <w:szCs w:val="21"/>
        </w:rPr>
        <w:t>に事前相談が必要です。相談の時期は次のとおりです。</w:t>
      </w:r>
    </w:p>
    <w:p w:rsidR="005368EA" w:rsidRPr="005368EA" w:rsidRDefault="005368EA" w:rsidP="005368E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w:t>
      </w:r>
      <w:r w:rsidRPr="005368EA">
        <w:rPr>
          <w:rFonts w:ascii="ＭＳ 明朝" w:eastAsia="ＭＳ 明朝" w:hAnsi="ＭＳ 明朝" w:cs="ＭＳ Ｐゴシック" w:hint="eastAsia"/>
          <w:kern w:val="0"/>
          <w:szCs w:val="21"/>
        </w:rPr>
        <w:t>新たに生活援助の利用を開始するとき</w:t>
      </w:r>
      <w:r>
        <w:rPr>
          <w:rFonts w:ascii="ＭＳ 明朝" w:eastAsia="ＭＳ 明朝" w:hAnsi="ＭＳ 明朝" w:cs="ＭＳ Ｐゴシック" w:hint="eastAsia"/>
          <w:kern w:val="0"/>
          <w:szCs w:val="21"/>
        </w:rPr>
        <w:t>。</w:t>
      </w:r>
    </w:p>
    <w:p w:rsidR="005368EA" w:rsidRPr="005368EA" w:rsidRDefault="005368EA" w:rsidP="005D4DE6">
      <w:pPr>
        <w:ind w:left="412" w:hangingChars="200" w:hanging="412"/>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Pr="005368EA">
        <w:rPr>
          <w:rFonts w:ascii="ＭＳ 明朝" w:eastAsia="ＭＳ 明朝" w:hAnsi="ＭＳ 明朝" w:cs="ＭＳ Ｐゴシック" w:hint="eastAsia"/>
          <w:kern w:val="0"/>
          <w:szCs w:val="21"/>
        </w:rPr>
        <w:t>保険者に相談・確認済み</w:t>
      </w:r>
      <w:r w:rsidR="009E0B1C">
        <w:rPr>
          <w:rFonts w:ascii="ＭＳ 明朝" w:eastAsia="ＭＳ 明朝" w:hAnsi="ＭＳ 明朝" w:cs="ＭＳ Ｐゴシック" w:hint="eastAsia"/>
          <w:kern w:val="0"/>
          <w:szCs w:val="21"/>
        </w:rPr>
        <w:t>で生活援助を利用している対象者については、新たな認定期間が始まる時点の居宅サービス計画を作成するとき。</w:t>
      </w:r>
    </w:p>
    <w:p w:rsidR="000C6632" w:rsidRDefault="000C6632" w:rsidP="000C6632">
      <w:pPr>
        <w:rPr>
          <w:rFonts w:ascii="ＭＳ ゴシック" w:eastAsia="ＭＳ ゴシック" w:hAnsi="ＭＳ ゴシック" w:cs="ＭＳ Ｐゴシック"/>
          <w:b/>
          <w:kern w:val="0"/>
          <w:szCs w:val="21"/>
        </w:rPr>
      </w:pPr>
    </w:p>
    <w:p w:rsidR="005D4DE6" w:rsidRPr="005368EA" w:rsidRDefault="005D4DE6" w:rsidP="000C6632">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hint="eastAsia"/>
          <w:b/>
          <w:kern w:val="0"/>
          <w:szCs w:val="21"/>
        </w:rPr>
        <w:t>【保険者への事前相談要否フロー】</w:t>
      </w:r>
    </w:p>
    <w:p w:rsidR="005D4DE6" w:rsidRPr="005D4DE6" w:rsidRDefault="005D4DE6"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59264" behindDoc="0" locked="0" layoutInCell="1" allowOverlap="1" wp14:anchorId="0C42C4E0" wp14:editId="78878C8E">
                <wp:simplePos x="0" y="0"/>
                <wp:positionH relativeFrom="column">
                  <wp:posOffset>951230</wp:posOffset>
                </wp:positionH>
                <wp:positionV relativeFrom="paragraph">
                  <wp:posOffset>93980</wp:posOffset>
                </wp:positionV>
                <wp:extent cx="4086225" cy="323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086225" cy="32385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4DE6" w:rsidRPr="005D4DE6" w:rsidRDefault="005D4DE6" w:rsidP="005D4DE6">
                            <w:pPr>
                              <w:jc w:val="center"/>
                              <w:rPr>
                                <w:szCs w:val="21"/>
                              </w:rPr>
                            </w:pPr>
                            <w:r w:rsidRPr="005D4DE6">
                              <w:rPr>
                                <w:rFonts w:hint="eastAsia"/>
                                <w:szCs w:val="21"/>
                              </w:rPr>
                              <w:t>生活援助が必要な要介護者等に同居家族等がいるか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2C4E0" id="角丸四角形 1" o:spid="_x0000_s1026" style="position:absolute;left:0;text-align:left;margin-left:74.9pt;margin-top:7.4pt;width:321.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" fillcolor="white [3201]" strokecolor="black [3213]" strokeweight=".5pt">
                <v:textbox>
                  <w:txbxContent>
                    <w:p w:rsidR="005D4DE6" w:rsidRPr="005D4DE6" w:rsidRDefault="005D4DE6" w:rsidP="005D4DE6">
                      <w:pPr>
                        <w:jc w:val="center"/>
                        <w:rPr>
                          <w:szCs w:val="21"/>
                        </w:rPr>
                      </w:pPr>
                      <w:r w:rsidRPr="005D4DE6">
                        <w:rPr>
                          <w:rFonts w:hint="eastAsia"/>
                          <w:szCs w:val="21"/>
                        </w:rPr>
                        <w:t>生活援助が必要な要介護者等に同居家族等がいるか</w:t>
                      </w:r>
                    </w:p>
                  </w:txbxContent>
                </v:textbox>
              </v:roundrect>
            </w:pict>
          </mc:Fallback>
        </mc:AlternateContent>
      </w:r>
    </w:p>
    <w:p w:rsidR="005D4DE6" w:rsidRPr="005D4DE6" w:rsidRDefault="005D4DE6"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70528" behindDoc="0" locked="0" layoutInCell="1" allowOverlap="1" wp14:anchorId="032812DC" wp14:editId="33682B5C">
                <wp:simplePos x="0" y="0"/>
                <wp:positionH relativeFrom="column">
                  <wp:posOffset>4399280</wp:posOffset>
                </wp:positionH>
                <wp:positionV relativeFrom="paragraph">
                  <wp:posOffset>189230</wp:posOffset>
                </wp:positionV>
                <wp:extent cx="0" cy="809625"/>
                <wp:effectExtent l="133350" t="0" r="76200" b="47625"/>
                <wp:wrapNone/>
                <wp:docPr id="7" name="直線矢印コネクタ 7"/>
                <wp:cNvGraphicFramePr/>
                <a:graphic xmlns:a="http://schemas.openxmlformats.org/drawingml/2006/main">
                  <a:graphicData uri="http://schemas.microsoft.com/office/word/2010/wordprocessingShape">
                    <wps:wsp>
                      <wps:cNvCnPr/>
                      <wps:spPr>
                        <a:xfrm>
                          <a:off x="0" y="0"/>
                          <a:ext cx="0" cy="809625"/>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66B28688" id="_x0000_t32" coordsize="21600,21600" o:spt="32" o:oned="t" path="m,l21600,21600e" filled="f">
                <v:path arrowok="t" fillok="f" o:connecttype="none"/>
                <o:lock v:ext="edit" shapetype="t"/>
              </v:shapetype>
              <v:shape id="直線矢印コネクタ 7" o:spid="_x0000_s1026" type="#_x0000_t32" style="position:absolute;left:0;text-align:left;margin-left:346.4pt;margin-top:14.9pt;width:0;height:6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" strokecolor="windowText" strokeweight="3pt">
                <v:stroke endarrow="open"/>
              </v:shape>
            </w:pict>
          </mc:Fallback>
        </mc:AlternateContent>
      </w: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61312" behindDoc="0" locked="0" layoutInCell="1" allowOverlap="1" wp14:anchorId="3E542D0F" wp14:editId="3E51719D">
                <wp:simplePos x="0" y="0"/>
                <wp:positionH relativeFrom="column">
                  <wp:posOffset>1484630</wp:posOffset>
                </wp:positionH>
                <wp:positionV relativeFrom="paragraph">
                  <wp:posOffset>189230</wp:posOffset>
                </wp:positionV>
                <wp:extent cx="0" cy="2752725"/>
                <wp:effectExtent l="133350" t="0" r="57150" b="47625"/>
                <wp:wrapNone/>
                <wp:docPr id="6" name="直線矢印コネクタ 6"/>
                <wp:cNvGraphicFramePr/>
                <a:graphic xmlns:a="http://schemas.openxmlformats.org/drawingml/2006/main">
                  <a:graphicData uri="http://schemas.microsoft.com/office/word/2010/wordprocessingShape">
                    <wps:wsp>
                      <wps:cNvCnPr/>
                      <wps:spPr>
                        <a:xfrm>
                          <a:off x="0" y="0"/>
                          <a:ext cx="0" cy="2752725"/>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24A33E9" id="直線矢印コネクタ 6" o:spid="_x0000_s1026" type="#_x0000_t32" style="position:absolute;left:0;text-align:left;margin-left:116.9pt;margin-top:14.9pt;width:0;height:21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" strokecolor="black [3213]" strokeweight="3pt">
                <v:stroke endarrow="open"/>
              </v:shape>
            </w:pict>
          </mc:Fallback>
        </mc:AlternateContent>
      </w:r>
    </w:p>
    <w:p w:rsidR="005D4DE6" w:rsidRPr="005D4DE6" w:rsidRDefault="005D4DE6"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62336" behindDoc="0" locked="0" layoutInCell="1" allowOverlap="1" wp14:anchorId="558073B8" wp14:editId="3BE431F6">
                <wp:simplePos x="0" y="0"/>
                <wp:positionH relativeFrom="column">
                  <wp:posOffset>1151255</wp:posOffset>
                </wp:positionH>
                <wp:positionV relativeFrom="paragraph">
                  <wp:posOffset>170180</wp:posOffset>
                </wp:positionV>
                <wp:extent cx="638175" cy="3429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38175" cy="342900"/>
                        </a:xfrm>
                        <a:prstGeom prst="rect">
                          <a:avLst/>
                        </a:prstGeom>
                        <a:solidFill>
                          <a:sysClr val="window" lastClr="FFFFFF"/>
                        </a:solidFill>
                        <a:ln w="6350">
                          <a:solidFill>
                            <a:prstClr val="black"/>
                          </a:solidFill>
                        </a:ln>
                        <a:effectLst/>
                      </wps:spPr>
                      <wps:txbx>
                        <w:txbxContent>
                          <w:p w:rsidR="005D4DE6" w:rsidRPr="0082568B" w:rsidRDefault="005D4DE6" w:rsidP="005D4DE6">
                            <w:pPr>
                              <w:jc w:val="center"/>
                              <w:rPr>
                                <w:rFonts w:ascii="HGSｺﾞｼｯｸE" w:eastAsia="HGSｺﾞｼｯｸE" w:hAnsi="HGSｺﾞｼｯｸE"/>
                              </w:rPr>
                            </w:pPr>
                            <w:r w:rsidRPr="0082568B">
                              <w:rPr>
                                <w:rFonts w:ascii="HGSｺﾞｼｯｸE" w:eastAsia="HGSｺﾞｼｯｸE" w:hAnsi="HGSｺﾞｼｯｸE"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073B8" id="_x0000_t202" coordsize="21600,21600" o:spt="202" path="m,l,21600r21600,l21600,xe">
                <v:stroke joinstyle="miter"/>
                <v:path gradientshapeok="t" o:connecttype="rect"/>
              </v:shapetype>
              <v:shape id="テキスト ボックス 9" o:spid="_x0000_s1027" type="#_x0000_t202" style="position:absolute;left:0;text-align:left;margin-left:90.65pt;margin-top:13.4pt;width:50.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" fillcolor="window" strokeweight=".5pt">
                <v:textbox>
                  <w:txbxContent>
                    <w:p w:rsidR="005D4DE6" w:rsidRPr="0082568B" w:rsidRDefault="005D4DE6" w:rsidP="005D4DE6">
                      <w:pPr>
                        <w:jc w:val="center"/>
                        <w:rPr>
                          <w:rFonts w:ascii="HGSｺﾞｼｯｸE" w:eastAsia="HGSｺﾞｼｯｸE" w:hAnsi="HGSｺﾞｼｯｸE"/>
                        </w:rPr>
                      </w:pPr>
                      <w:r w:rsidRPr="0082568B">
                        <w:rPr>
                          <w:rFonts w:ascii="HGSｺﾞｼｯｸE" w:eastAsia="HGSｺﾞｼｯｸE" w:hAnsi="HGSｺﾞｼｯｸE" w:hint="eastAsia"/>
                        </w:rPr>
                        <w:t>いない</w:t>
                      </w:r>
                    </w:p>
                  </w:txbxContent>
                </v:textbox>
              </v:shape>
            </w:pict>
          </mc:Fallback>
        </mc:AlternateContent>
      </w: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71552" behindDoc="0" locked="0" layoutInCell="1" allowOverlap="1" wp14:anchorId="3C5D7539" wp14:editId="6866D0CA">
                <wp:simplePos x="0" y="0"/>
                <wp:positionH relativeFrom="column">
                  <wp:posOffset>4170680</wp:posOffset>
                </wp:positionH>
                <wp:positionV relativeFrom="paragraph">
                  <wp:posOffset>170180</wp:posOffset>
                </wp:positionV>
                <wp:extent cx="485775" cy="3429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485775" cy="342900"/>
                        </a:xfrm>
                        <a:prstGeom prst="rect">
                          <a:avLst/>
                        </a:prstGeom>
                        <a:solidFill>
                          <a:sysClr val="window" lastClr="FFFFFF"/>
                        </a:solidFill>
                        <a:ln w="6350">
                          <a:solidFill>
                            <a:prstClr val="black"/>
                          </a:solidFill>
                        </a:ln>
                        <a:effectLst/>
                      </wps:spPr>
                      <wps:txbx>
                        <w:txbxContent>
                          <w:p w:rsidR="005D4DE6" w:rsidRPr="0082568B" w:rsidRDefault="005D4DE6" w:rsidP="005D4DE6">
                            <w:pPr>
                              <w:jc w:val="center"/>
                              <w:rPr>
                                <w:rFonts w:ascii="HGSｺﾞｼｯｸE" w:eastAsia="HGSｺﾞｼｯｸE" w:hAnsi="HGSｺﾞｼｯｸE"/>
                              </w:rPr>
                            </w:pPr>
                            <w:r w:rsidRPr="0082568B">
                              <w:rPr>
                                <w:rFonts w:ascii="HGSｺﾞｼｯｸE" w:eastAsia="HGSｺﾞｼｯｸE" w:hAnsi="HGSｺﾞｼｯｸE"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D7539" id="テキスト ボックス 8" o:spid="_x0000_s1028" type="#_x0000_t202" style="position:absolute;left:0;text-align:left;margin-left:328.4pt;margin-top:13.4pt;width:38.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" fillcolor="window" strokeweight=".5pt">
                <v:textbox>
                  <w:txbxContent>
                    <w:p w:rsidR="005D4DE6" w:rsidRPr="0082568B" w:rsidRDefault="005D4DE6" w:rsidP="005D4DE6">
                      <w:pPr>
                        <w:jc w:val="center"/>
                        <w:rPr>
                          <w:rFonts w:ascii="HGSｺﾞｼｯｸE" w:eastAsia="HGSｺﾞｼｯｸE" w:hAnsi="HGSｺﾞｼｯｸE"/>
                        </w:rPr>
                      </w:pPr>
                      <w:r w:rsidRPr="0082568B">
                        <w:rPr>
                          <w:rFonts w:ascii="HGSｺﾞｼｯｸE" w:eastAsia="HGSｺﾞｼｯｸE" w:hAnsi="HGSｺﾞｼｯｸE" w:hint="eastAsia"/>
                        </w:rPr>
                        <w:t>いる</w:t>
                      </w:r>
                    </w:p>
                  </w:txbxContent>
                </v:textbox>
              </v:shape>
            </w:pict>
          </mc:Fallback>
        </mc:AlternateContent>
      </w: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60288" behindDoc="0" locked="0" layoutInCell="1" allowOverlap="1" wp14:anchorId="4B64C15B" wp14:editId="735A9014">
                <wp:simplePos x="0" y="0"/>
                <wp:positionH relativeFrom="column">
                  <wp:posOffset>2913380</wp:posOffset>
                </wp:positionH>
                <wp:positionV relativeFrom="paragraph">
                  <wp:posOffset>84455</wp:posOffset>
                </wp:positionV>
                <wp:extent cx="2905125" cy="4953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905125" cy="495300"/>
                        </a:xfrm>
                        <a:prstGeom prst="roundRect">
                          <a:avLst/>
                        </a:prstGeom>
                        <a:solidFill>
                          <a:sysClr val="window" lastClr="FFFFFF"/>
                        </a:solidFill>
                        <a:ln w="6350" cap="flat" cmpd="sng" algn="ctr">
                          <a:solidFill>
                            <a:sysClr val="windowText" lastClr="000000"/>
                          </a:solidFill>
                          <a:prstDash val="solid"/>
                        </a:ln>
                        <a:effectLst/>
                      </wps:spPr>
                      <wps:txbx>
                        <w:txbxContent>
                          <w:p w:rsidR="005D4DE6" w:rsidRPr="005D4DE6" w:rsidRDefault="005D4DE6" w:rsidP="005D4DE6">
                            <w:pPr>
                              <w:jc w:val="center"/>
                              <w:rPr>
                                <w:szCs w:val="21"/>
                              </w:rPr>
                            </w:pPr>
                            <w:r w:rsidRPr="005D4DE6">
                              <w:rPr>
                                <w:rFonts w:hint="eastAsia"/>
                                <w:szCs w:val="21"/>
                              </w:rPr>
                              <w:t>生活援助の提供が必要な理由は何か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4C15B" id="角丸四角形 2" o:spid="_x0000_s1029" style="position:absolute;left:0;text-align:left;margin-left:229.4pt;margin-top:6.65pt;width:228.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" fillcolor="window" strokecolor="windowText" strokeweight=".5pt">
                <v:textbox>
                  <w:txbxContent>
                    <w:p w:rsidR="005D4DE6" w:rsidRPr="005D4DE6" w:rsidRDefault="005D4DE6" w:rsidP="005D4DE6">
                      <w:pPr>
                        <w:jc w:val="center"/>
                        <w:rPr>
                          <w:szCs w:val="21"/>
                        </w:rPr>
                      </w:pPr>
                      <w:r w:rsidRPr="005D4DE6">
                        <w:rPr>
                          <w:rFonts w:hint="eastAsia"/>
                          <w:szCs w:val="21"/>
                        </w:rPr>
                        <w:t>生活援助の提供が必要な理由は何か</w:t>
                      </w:r>
                    </w:p>
                  </w:txbxContent>
                </v:textbox>
              </v:roundrect>
            </w:pict>
          </mc:Fallback>
        </mc:AlternateContent>
      </w: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794A67"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63360" behindDoc="0" locked="0" layoutInCell="1" allowOverlap="1" wp14:anchorId="27A78B87" wp14:editId="61A07635">
                <wp:simplePos x="0" y="0"/>
                <wp:positionH relativeFrom="column">
                  <wp:posOffset>3648710</wp:posOffset>
                </wp:positionH>
                <wp:positionV relativeFrom="paragraph">
                  <wp:posOffset>120015</wp:posOffset>
                </wp:positionV>
                <wp:extent cx="0" cy="1419225"/>
                <wp:effectExtent l="133350" t="0" r="76200" b="47625"/>
                <wp:wrapNone/>
                <wp:docPr id="4" name="直線矢印コネクタ 4"/>
                <wp:cNvGraphicFramePr/>
                <a:graphic xmlns:a="http://schemas.openxmlformats.org/drawingml/2006/main">
                  <a:graphicData uri="http://schemas.microsoft.com/office/word/2010/wordprocessingShape">
                    <wps:wsp>
                      <wps:cNvCnPr/>
                      <wps:spPr>
                        <a:xfrm>
                          <a:off x="0" y="0"/>
                          <a:ext cx="0" cy="1419225"/>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7E9E8240" id="直線矢印コネクタ 4" o:spid="_x0000_s1026" type="#_x0000_t32" style="position:absolute;left:0;text-align:left;margin-left:287.3pt;margin-top:9.45pt;width:0;height:11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" strokecolor="windowText" strokeweight="3pt">
                <v:stroke endarrow="open"/>
              </v:shape>
            </w:pict>
          </mc:Fallback>
        </mc:AlternateContent>
      </w:r>
      <w:r w:rsidR="005D4DE6"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51072" behindDoc="0" locked="0" layoutInCell="1" allowOverlap="1" wp14:anchorId="4FB5C27A" wp14:editId="0AF291E6">
                <wp:simplePos x="0" y="0"/>
                <wp:positionH relativeFrom="column">
                  <wp:posOffset>5227955</wp:posOffset>
                </wp:positionH>
                <wp:positionV relativeFrom="paragraph">
                  <wp:posOffset>122555</wp:posOffset>
                </wp:positionV>
                <wp:extent cx="0" cy="1419225"/>
                <wp:effectExtent l="133350" t="0" r="76200" b="47625"/>
                <wp:wrapNone/>
                <wp:docPr id="12" name="直線矢印コネクタ 12"/>
                <wp:cNvGraphicFramePr/>
                <a:graphic xmlns:a="http://schemas.openxmlformats.org/drawingml/2006/main">
                  <a:graphicData uri="http://schemas.microsoft.com/office/word/2010/wordprocessingShape">
                    <wps:wsp>
                      <wps:cNvCnPr/>
                      <wps:spPr>
                        <a:xfrm>
                          <a:off x="0" y="0"/>
                          <a:ext cx="0" cy="1419225"/>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315C6419" id="直線矢印コネクタ 12" o:spid="_x0000_s1026" type="#_x0000_t32" style="position:absolute;left:0;text-align:left;margin-left:411.65pt;margin-top:9.65pt;width:0;height:111.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" strokecolor="windowText" strokeweight="3pt">
                <v:stroke endarrow="open"/>
              </v:shape>
            </w:pict>
          </mc:Fallback>
        </mc:AlternateContent>
      </w:r>
    </w:p>
    <w:p w:rsidR="005D4DE6" w:rsidRPr="005D4DE6" w:rsidRDefault="005D4DE6"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56192" behindDoc="0" locked="0" layoutInCell="1" allowOverlap="1" wp14:anchorId="16D3D449" wp14:editId="5783C30B">
                <wp:simplePos x="0" y="0"/>
                <wp:positionH relativeFrom="column">
                  <wp:posOffset>4456430</wp:posOffset>
                </wp:positionH>
                <wp:positionV relativeFrom="paragraph">
                  <wp:posOffset>55880</wp:posOffset>
                </wp:positionV>
                <wp:extent cx="1590675" cy="7810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590675" cy="781050"/>
                        </a:xfrm>
                        <a:prstGeom prst="rect">
                          <a:avLst/>
                        </a:prstGeom>
                        <a:solidFill>
                          <a:sysClr val="window" lastClr="FFFFFF"/>
                        </a:solidFill>
                        <a:ln w="6350">
                          <a:solidFill>
                            <a:prstClr val="black"/>
                          </a:solidFill>
                        </a:ln>
                        <a:effectLst/>
                      </wps:spPr>
                      <wps:txbx>
                        <w:txbxContent>
                          <w:p w:rsidR="005D4DE6" w:rsidRPr="0082568B" w:rsidRDefault="005D4DE6" w:rsidP="005D4DE6">
                            <w:pPr>
                              <w:jc w:val="left"/>
                              <w:rPr>
                                <w:rFonts w:ascii="HGSｺﾞｼｯｸE" w:eastAsia="HGSｺﾞｼｯｸE" w:hAnsi="HGSｺﾞｼｯｸE"/>
                              </w:rPr>
                            </w:pPr>
                            <w:r w:rsidRPr="0082568B">
                              <w:rPr>
                                <w:rFonts w:ascii="HGSｺﾞｼｯｸE" w:eastAsia="HGSｺﾞｼｯｸE" w:hAnsi="HGSｺﾞｼｯｸE" w:hint="eastAsia"/>
                              </w:rPr>
                              <w:t>同居家族等の</w:t>
                            </w:r>
                          </w:p>
                          <w:p w:rsidR="005D4DE6" w:rsidRPr="0082568B" w:rsidRDefault="005D4DE6" w:rsidP="005D4DE6">
                            <w:pPr>
                              <w:jc w:val="left"/>
                              <w:rPr>
                                <w:rFonts w:ascii="HGSｺﾞｼｯｸE" w:eastAsia="HGSｺﾞｼｯｸE" w:hAnsi="HGSｺﾞｼｯｸE"/>
                              </w:rPr>
                            </w:pPr>
                            <w:r w:rsidRPr="0082568B">
                              <w:rPr>
                                <w:rFonts w:ascii="HGSｺﾞｼｯｸE" w:eastAsia="HGSｺﾞｼｯｸE" w:hAnsi="HGSｺﾞｼｯｸE" w:hint="eastAsia"/>
                              </w:rPr>
                              <w:t>「障がい・疾病</w:t>
                            </w:r>
                            <w:r>
                              <w:rPr>
                                <w:rFonts w:ascii="HGSｺﾞｼｯｸE" w:eastAsia="HGSｺﾞｼｯｸE" w:hAnsi="HGSｺﾞｼｯｸE" w:hint="eastAsia"/>
                              </w:rPr>
                              <w:t>等</w:t>
                            </w:r>
                            <w:r w:rsidRPr="0082568B">
                              <w:rPr>
                                <w:rFonts w:ascii="HGSｺﾞｼｯｸE" w:eastAsia="HGSｺﾞｼｯｸE" w:hAnsi="HGSｺﾞｼｯｸE" w:hint="eastAsia"/>
                              </w:rPr>
                              <w:t>」</w:t>
                            </w:r>
                            <w:r>
                              <w:rPr>
                                <w:rFonts w:ascii="HGSｺﾞｼｯｸE" w:eastAsia="HGSｺﾞｼｯｸE" w:hAnsi="HGSｺﾞｼｯｸE" w:hint="eastAsia"/>
                              </w:rPr>
                              <w:t>以外の理由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D449" id="テキスト ボックス 15" o:spid="_x0000_s1030" type="#_x0000_t202" style="position:absolute;left:0;text-align:left;margin-left:350.9pt;margin-top:4.4pt;width:125.2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" fillcolor="window" strokeweight=".5pt">
                <v:textbox>
                  <w:txbxContent>
                    <w:p w:rsidR="005D4DE6" w:rsidRPr="0082568B" w:rsidRDefault="005D4DE6" w:rsidP="005D4DE6">
                      <w:pPr>
                        <w:jc w:val="left"/>
                        <w:rPr>
                          <w:rFonts w:ascii="HGSｺﾞｼｯｸE" w:eastAsia="HGSｺﾞｼｯｸE" w:hAnsi="HGSｺﾞｼｯｸE"/>
                        </w:rPr>
                      </w:pPr>
                      <w:r w:rsidRPr="0082568B">
                        <w:rPr>
                          <w:rFonts w:ascii="HGSｺﾞｼｯｸE" w:eastAsia="HGSｺﾞｼｯｸE" w:hAnsi="HGSｺﾞｼｯｸE" w:hint="eastAsia"/>
                        </w:rPr>
                        <w:t>同居家族等の</w:t>
                      </w:r>
                    </w:p>
                    <w:p w:rsidR="005D4DE6" w:rsidRPr="0082568B" w:rsidRDefault="005D4DE6" w:rsidP="005D4DE6">
                      <w:pPr>
                        <w:jc w:val="left"/>
                        <w:rPr>
                          <w:rFonts w:ascii="HGSｺﾞｼｯｸE" w:eastAsia="HGSｺﾞｼｯｸE" w:hAnsi="HGSｺﾞｼｯｸE"/>
                        </w:rPr>
                      </w:pPr>
                      <w:r w:rsidRPr="0082568B">
                        <w:rPr>
                          <w:rFonts w:ascii="HGSｺﾞｼｯｸE" w:eastAsia="HGSｺﾞｼｯｸE" w:hAnsi="HGSｺﾞｼｯｸE" w:hint="eastAsia"/>
                        </w:rPr>
                        <w:t>「障がい・疾病</w:t>
                      </w:r>
                      <w:r>
                        <w:rPr>
                          <w:rFonts w:ascii="HGSｺﾞｼｯｸE" w:eastAsia="HGSｺﾞｼｯｸE" w:hAnsi="HGSｺﾞｼｯｸE" w:hint="eastAsia"/>
                        </w:rPr>
                        <w:t>等</w:t>
                      </w:r>
                      <w:r w:rsidRPr="0082568B">
                        <w:rPr>
                          <w:rFonts w:ascii="HGSｺﾞｼｯｸE" w:eastAsia="HGSｺﾞｼｯｸE" w:hAnsi="HGSｺﾞｼｯｸE" w:hint="eastAsia"/>
                        </w:rPr>
                        <w:t>」</w:t>
                      </w:r>
                      <w:r>
                        <w:rPr>
                          <w:rFonts w:ascii="HGSｺﾞｼｯｸE" w:eastAsia="HGSｺﾞｼｯｸE" w:hAnsi="HGSｺﾞｼｯｸE" w:hint="eastAsia"/>
                        </w:rPr>
                        <w:t>以外の理由</w:t>
                      </w:r>
                    </w:p>
                  </w:txbxContent>
                </v:textbox>
              </v:shape>
            </w:pict>
          </mc:Fallback>
        </mc:AlternateContent>
      </w:r>
    </w:p>
    <w:p w:rsidR="005D4DE6" w:rsidRPr="005D4DE6" w:rsidRDefault="00794A67"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65408" behindDoc="0" locked="0" layoutInCell="1" allowOverlap="1" wp14:anchorId="2737C70E" wp14:editId="21DC1ADC">
                <wp:simplePos x="0" y="0"/>
                <wp:positionH relativeFrom="column">
                  <wp:posOffset>2947670</wp:posOffset>
                </wp:positionH>
                <wp:positionV relativeFrom="paragraph">
                  <wp:posOffset>55245</wp:posOffset>
                </wp:positionV>
                <wp:extent cx="1341755" cy="561975"/>
                <wp:effectExtent l="0" t="0" r="10795" b="28575"/>
                <wp:wrapNone/>
                <wp:docPr id="14" name="テキスト ボックス 14"/>
                <wp:cNvGraphicFramePr/>
                <a:graphic xmlns:a="http://schemas.openxmlformats.org/drawingml/2006/main">
                  <a:graphicData uri="http://schemas.microsoft.com/office/word/2010/wordprocessingShape">
                    <wps:wsp>
                      <wps:cNvSpPr txBox="1"/>
                      <wps:spPr>
                        <a:xfrm>
                          <a:off x="0" y="0"/>
                          <a:ext cx="1341755" cy="561975"/>
                        </a:xfrm>
                        <a:prstGeom prst="rect">
                          <a:avLst/>
                        </a:prstGeom>
                        <a:solidFill>
                          <a:sysClr val="window" lastClr="FFFFFF"/>
                        </a:solidFill>
                        <a:ln w="6350">
                          <a:solidFill>
                            <a:prstClr val="black"/>
                          </a:solidFill>
                        </a:ln>
                        <a:effectLst/>
                      </wps:spPr>
                      <wps:txbx>
                        <w:txbxContent>
                          <w:p w:rsidR="00794A67" w:rsidRPr="0082568B" w:rsidRDefault="00794A67" w:rsidP="00794A67">
                            <w:pPr>
                              <w:jc w:val="center"/>
                              <w:rPr>
                                <w:rFonts w:ascii="HGSｺﾞｼｯｸE" w:eastAsia="HGSｺﾞｼｯｸE" w:hAnsi="HGSｺﾞｼｯｸE"/>
                              </w:rPr>
                            </w:pPr>
                            <w:r w:rsidRPr="0082568B">
                              <w:rPr>
                                <w:rFonts w:ascii="HGSｺﾞｼｯｸE" w:eastAsia="HGSｺﾞｼｯｸE" w:hAnsi="HGSｺﾞｼｯｸE" w:hint="eastAsia"/>
                              </w:rPr>
                              <w:t>同居家族等の</w:t>
                            </w:r>
                          </w:p>
                          <w:p w:rsidR="00794A67" w:rsidRPr="0082568B" w:rsidRDefault="00794A67" w:rsidP="00794A67">
                            <w:pPr>
                              <w:jc w:val="center"/>
                              <w:rPr>
                                <w:rFonts w:ascii="HGSｺﾞｼｯｸE" w:eastAsia="HGSｺﾞｼｯｸE" w:hAnsi="HGSｺﾞｼｯｸE"/>
                              </w:rPr>
                            </w:pPr>
                            <w:r w:rsidRPr="0082568B">
                              <w:rPr>
                                <w:rFonts w:ascii="HGSｺﾞｼｯｸE" w:eastAsia="HGSｺﾞｼｯｸE" w:hAnsi="HGSｺﾞｼｯｸE" w:hint="eastAsia"/>
                              </w:rPr>
                              <w:t>「障がい・疾病</w:t>
                            </w:r>
                            <w:r>
                              <w:rPr>
                                <w:rFonts w:ascii="HGSｺﾞｼｯｸE" w:eastAsia="HGSｺﾞｼｯｸE" w:hAnsi="HGSｺﾞｼｯｸE" w:hint="eastAsia"/>
                              </w:rPr>
                              <w:t>等</w:t>
                            </w:r>
                            <w:r w:rsidRPr="0082568B">
                              <w:rPr>
                                <w:rFonts w:ascii="HGSｺﾞｼｯｸE" w:eastAsia="HGSｺﾞｼｯｸE" w:hAnsi="HGS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C70E" id="テキスト ボックス 14" o:spid="_x0000_s1031" type="#_x0000_t202" style="position:absolute;left:0;text-align:left;margin-left:232.1pt;margin-top:4.35pt;width:105.6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" fillcolor="window" strokeweight=".5pt">
                <v:textbox>
                  <w:txbxContent>
                    <w:p w:rsidR="00794A67" w:rsidRPr="0082568B" w:rsidRDefault="00794A67" w:rsidP="00794A67">
                      <w:pPr>
                        <w:jc w:val="center"/>
                        <w:rPr>
                          <w:rFonts w:ascii="HGSｺﾞｼｯｸE" w:eastAsia="HGSｺﾞｼｯｸE" w:hAnsi="HGSｺﾞｼｯｸE"/>
                        </w:rPr>
                      </w:pPr>
                      <w:r w:rsidRPr="0082568B">
                        <w:rPr>
                          <w:rFonts w:ascii="HGSｺﾞｼｯｸE" w:eastAsia="HGSｺﾞｼｯｸE" w:hAnsi="HGSｺﾞｼｯｸE" w:hint="eastAsia"/>
                        </w:rPr>
                        <w:t>同居家族等の</w:t>
                      </w:r>
                    </w:p>
                    <w:p w:rsidR="00794A67" w:rsidRPr="0082568B" w:rsidRDefault="00794A67" w:rsidP="00794A67">
                      <w:pPr>
                        <w:jc w:val="center"/>
                        <w:rPr>
                          <w:rFonts w:ascii="HGSｺﾞｼｯｸE" w:eastAsia="HGSｺﾞｼｯｸE" w:hAnsi="HGSｺﾞｼｯｸE"/>
                        </w:rPr>
                      </w:pPr>
                      <w:r w:rsidRPr="0082568B">
                        <w:rPr>
                          <w:rFonts w:ascii="HGSｺﾞｼｯｸE" w:eastAsia="HGSｺﾞｼｯｸE" w:hAnsi="HGSｺﾞｼｯｸE" w:hint="eastAsia"/>
                        </w:rPr>
                        <w:t>「障がい・疾病</w:t>
                      </w:r>
                      <w:r>
                        <w:rPr>
                          <w:rFonts w:ascii="HGSｺﾞｼｯｸE" w:eastAsia="HGSｺﾞｼｯｸE" w:hAnsi="HGSｺﾞｼｯｸE" w:hint="eastAsia"/>
                        </w:rPr>
                        <w:t>等</w:t>
                      </w:r>
                      <w:r w:rsidRPr="0082568B">
                        <w:rPr>
                          <w:rFonts w:ascii="HGSｺﾞｼｯｸE" w:eastAsia="HGSｺﾞｼｯｸE" w:hAnsi="HGSｺﾞｼｯｸE" w:hint="eastAsia"/>
                        </w:rPr>
                        <w:t>」</w:t>
                      </w:r>
                    </w:p>
                  </w:txbxContent>
                </v:textbox>
              </v:shape>
            </w:pict>
          </mc:Fallback>
        </mc:AlternateContent>
      </w: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67456" behindDoc="0" locked="0" layoutInCell="1" allowOverlap="1" wp14:anchorId="78C8D4ED" wp14:editId="4B9D82D4">
                <wp:simplePos x="0" y="0"/>
                <wp:positionH relativeFrom="column">
                  <wp:posOffset>2943225</wp:posOffset>
                </wp:positionH>
                <wp:positionV relativeFrom="paragraph">
                  <wp:posOffset>204470</wp:posOffset>
                </wp:positionV>
                <wp:extent cx="2681605" cy="428625"/>
                <wp:effectExtent l="0" t="0" r="23495" b="28575"/>
                <wp:wrapNone/>
                <wp:docPr id="19" name="フローチャート: 処理 19"/>
                <wp:cNvGraphicFramePr/>
                <a:graphic xmlns:a="http://schemas.openxmlformats.org/drawingml/2006/main">
                  <a:graphicData uri="http://schemas.microsoft.com/office/word/2010/wordprocessingShape">
                    <wps:wsp>
                      <wps:cNvSpPr/>
                      <wps:spPr>
                        <a:xfrm>
                          <a:off x="0" y="0"/>
                          <a:ext cx="2681605" cy="428625"/>
                        </a:xfrm>
                        <a:prstGeom prst="flowChartProcess">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4DE6" w:rsidRPr="005D4DE6" w:rsidRDefault="005D4DE6" w:rsidP="005D4DE6">
                            <w:pPr>
                              <w:jc w:val="center"/>
                              <w:rPr>
                                <w:b/>
                                <w:szCs w:val="21"/>
                              </w:rPr>
                            </w:pPr>
                            <w:r w:rsidRPr="005D4DE6">
                              <w:rPr>
                                <w:rFonts w:hint="eastAsia"/>
                                <w:b/>
                                <w:szCs w:val="21"/>
                              </w:rPr>
                              <w:t>事前相談必要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D4ED" id="_x0000_t109" coordsize="21600,21600" o:spt="109" path="m,l,21600r21600,l21600,xe">
                <v:stroke joinstyle="miter"/>
                <v:path gradientshapeok="t" o:connecttype="rect"/>
              </v:shapetype>
              <v:shape id="フローチャート: 処理 19" o:spid="_x0000_s1032" type="#_x0000_t109" style="position:absolute;left:0;text-align:left;margin-left:231.75pt;margin-top:16.1pt;width:211.1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" fillcolor="#b8cce4 [1300]" strokecolor="black [3213]" strokeweight="2pt">
                <v:textbox>
                  <w:txbxContent>
                    <w:p w:rsidR="005D4DE6" w:rsidRPr="005D4DE6" w:rsidRDefault="005D4DE6" w:rsidP="005D4DE6">
                      <w:pPr>
                        <w:jc w:val="center"/>
                        <w:rPr>
                          <w:b/>
                          <w:szCs w:val="21"/>
                        </w:rPr>
                      </w:pPr>
                      <w:r w:rsidRPr="005D4DE6">
                        <w:rPr>
                          <w:rFonts w:hint="eastAsia"/>
                          <w:b/>
                          <w:szCs w:val="21"/>
                        </w:rPr>
                        <w:t>事前相談必要</w:t>
                      </w:r>
                    </w:p>
                  </w:txbxContent>
                </v:textbox>
              </v:shape>
            </w:pict>
          </mc:Fallback>
        </mc:AlternateContent>
      </w:r>
      <w:r w:rsidRPr="005D4DE6">
        <w:rPr>
          <w:rFonts w:ascii="ＭＳ ゴシック" w:eastAsia="ＭＳ ゴシック" w:hAnsi="ＭＳ ゴシック" w:cs="ＭＳ Ｐゴシック"/>
          <w:b/>
          <w:noProof/>
          <w:kern w:val="0"/>
          <w:szCs w:val="21"/>
        </w:rPr>
        <mc:AlternateContent>
          <mc:Choice Requires="wps">
            <w:drawing>
              <wp:anchor distT="0" distB="0" distL="114300" distR="114300" simplePos="0" relativeHeight="251669504" behindDoc="0" locked="0" layoutInCell="1" allowOverlap="1" wp14:anchorId="41FE023C" wp14:editId="48A886C5">
                <wp:simplePos x="0" y="0"/>
                <wp:positionH relativeFrom="column">
                  <wp:posOffset>665480</wp:posOffset>
                </wp:positionH>
                <wp:positionV relativeFrom="paragraph">
                  <wp:posOffset>198755</wp:posOffset>
                </wp:positionV>
                <wp:extent cx="1485900" cy="428625"/>
                <wp:effectExtent l="0" t="0" r="19050" b="28575"/>
                <wp:wrapNone/>
                <wp:docPr id="21" name="フローチャート: 処理 21"/>
                <wp:cNvGraphicFramePr/>
                <a:graphic xmlns:a="http://schemas.openxmlformats.org/drawingml/2006/main">
                  <a:graphicData uri="http://schemas.microsoft.com/office/word/2010/wordprocessingShape">
                    <wps:wsp>
                      <wps:cNvSpPr/>
                      <wps:spPr>
                        <a:xfrm>
                          <a:off x="0" y="0"/>
                          <a:ext cx="1485900" cy="428625"/>
                        </a:xfrm>
                        <a:prstGeom prst="flowChartProcess">
                          <a:avLst/>
                        </a:prstGeom>
                        <a:noFill/>
                        <a:ln w="6350" cap="flat" cmpd="sng" algn="ctr">
                          <a:solidFill>
                            <a:sysClr val="windowText" lastClr="000000"/>
                          </a:solidFill>
                          <a:prstDash val="solid"/>
                        </a:ln>
                        <a:effectLst/>
                      </wps:spPr>
                      <wps:txbx>
                        <w:txbxContent>
                          <w:p w:rsidR="005D4DE6" w:rsidRPr="005D4DE6" w:rsidRDefault="005D4DE6" w:rsidP="005D4DE6">
                            <w:pPr>
                              <w:jc w:val="center"/>
                              <w:rPr>
                                <w:szCs w:val="21"/>
                              </w:rPr>
                            </w:pPr>
                            <w:r w:rsidRPr="005D4DE6">
                              <w:rPr>
                                <w:rFonts w:hint="eastAsia"/>
                                <w:szCs w:val="21"/>
                              </w:rPr>
                              <w:t>事前相談不要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FE023C" id="フローチャート: 処理 21" o:spid="_x0000_s1033" type="#_x0000_t109" style="position:absolute;left:0;text-align:left;margin-left:52.4pt;margin-top:15.65pt;width:117pt;height:3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" filled="f" strokecolor="windowText" strokeweight=".5pt">
                <v:textbox>
                  <w:txbxContent>
                    <w:p w:rsidR="005D4DE6" w:rsidRPr="005D4DE6" w:rsidRDefault="005D4DE6" w:rsidP="005D4DE6">
                      <w:pPr>
                        <w:jc w:val="center"/>
                        <w:rPr>
                          <w:szCs w:val="21"/>
                        </w:rPr>
                      </w:pPr>
                      <w:r w:rsidRPr="005D4DE6">
                        <w:rPr>
                          <w:rFonts w:hint="eastAsia"/>
                          <w:szCs w:val="21"/>
                        </w:rPr>
                        <w:t>事前相談不要</w:t>
                      </w:r>
                    </w:p>
                  </w:txbxContent>
                </v:textbox>
              </v:shape>
            </w:pict>
          </mc:Fallback>
        </mc:AlternateContent>
      </w: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rPr>
          <w:rFonts w:ascii="ＭＳ ゴシック" w:eastAsia="ＭＳ ゴシック" w:hAnsi="ＭＳ ゴシック" w:cs="ＭＳ Ｐゴシック"/>
          <w:b/>
          <w:kern w:val="0"/>
          <w:szCs w:val="21"/>
        </w:rPr>
      </w:pPr>
    </w:p>
    <w:p w:rsidR="005D4DE6" w:rsidRPr="005D4DE6" w:rsidRDefault="005D4DE6" w:rsidP="005D4DE6">
      <w:pPr>
        <w:ind w:leftChars="100" w:left="413" w:hangingChars="100" w:hanging="207"/>
        <w:rPr>
          <w:rFonts w:ascii="ＭＳ ゴシック" w:eastAsia="ＭＳ ゴシック" w:hAnsi="ＭＳ ゴシック" w:cs="ＭＳ Ｐゴシック"/>
          <w:b/>
          <w:kern w:val="0"/>
          <w:szCs w:val="21"/>
        </w:rPr>
      </w:pPr>
      <w:r w:rsidRPr="005D4DE6">
        <w:rPr>
          <w:rFonts w:ascii="ＭＳ ゴシック" w:eastAsia="ＭＳ ゴシック" w:hAnsi="ＭＳ ゴシック" w:cs="ＭＳ Ｐゴシック" w:hint="eastAsia"/>
          <w:b/>
          <w:kern w:val="0"/>
          <w:szCs w:val="21"/>
        </w:rPr>
        <w:t>※</w:t>
      </w:r>
      <w:r>
        <w:rPr>
          <w:rFonts w:ascii="ＭＳ ゴシック" w:eastAsia="ＭＳ ゴシック" w:hAnsi="ＭＳ ゴシック" w:cs="ＭＳ Ｐゴシック" w:hint="eastAsia"/>
          <w:b/>
          <w:kern w:val="0"/>
          <w:szCs w:val="21"/>
        </w:rPr>
        <w:t xml:space="preserve">　</w:t>
      </w:r>
      <w:r w:rsidRPr="005D4DE6">
        <w:rPr>
          <w:rFonts w:ascii="ＭＳ ゴシック" w:eastAsia="ＭＳ ゴシック" w:hAnsi="ＭＳ ゴシック" w:cs="ＭＳ Ｐゴシック" w:hint="eastAsia"/>
          <w:b/>
          <w:kern w:val="0"/>
          <w:szCs w:val="21"/>
        </w:rPr>
        <w:t>フローで「事前相談不要」となった場合でも、適宜「同居家族等がいる場合の生活援助算定確認票」を使用し、適切な</w:t>
      </w:r>
      <w:r>
        <w:rPr>
          <w:rFonts w:ascii="ＭＳ ゴシック" w:eastAsia="ＭＳ ゴシック" w:hAnsi="ＭＳ ゴシック" w:cs="ＭＳ Ｐゴシック" w:hint="eastAsia"/>
          <w:b/>
          <w:kern w:val="0"/>
          <w:szCs w:val="21"/>
        </w:rPr>
        <w:t>ケアマネジメントを</w:t>
      </w:r>
      <w:r w:rsidRPr="005D4DE6">
        <w:rPr>
          <w:rFonts w:ascii="ＭＳ ゴシック" w:eastAsia="ＭＳ ゴシック" w:hAnsi="ＭＳ ゴシック" w:cs="ＭＳ Ｐゴシック" w:hint="eastAsia"/>
          <w:b/>
          <w:kern w:val="0"/>
          <w:szCs w:val="21"/>
        </w:rPr>
        <w:t>お願いします。判断に迷う場合はご相談ください。</w:t>
      </w:r>
    </w:p>
    <w:sectPr w:rsidR="005D4DE6" w:rsidRPr="005D4DE6" w:rsidSect="00A06ADA">
      <w:pgSz w:w="11906" w:h="16838"/>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C85" w:rsidRDefault="001F1C85" w:rsidP="001F1C85">
      <w:r>
        <w:separator/>
      </w:r>
    </w:p>
  </w:endnote>
  <w:endnote w:type="continuationSeparator" w:id="0">
    <w:p w:rsidR="001F1C85" w:rsidRDefault="001F1C85" w:rsidP="001F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C85" w:rsidRDefault="001F1C85" w:rsidP="001F1C85">
      <w:r>
        <w:separator/>
      </w:r>
    </w:p>
  </w:footnote>
  <w:footnote w:type="continuationSeparator" w:id="0">
    <w:p w:rsidR="001F1C85" w:rsidRDefault="001F1C85" w:rsidP="001F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4762A"/>
    <w:multiLevelType w:val="hybridMultilevel"/>
    <w:tmpl w:val="06E83330"/>
    <w:lvl w:ilvl="0" w:tplc="D284B3D8">
      <w:start w:val="5"/>
      <w:numFmt w:val="bullet"/>
      <w:lvlText w:val="※"/>
      <w:lvlJc w:val="left"/>
      <w:pPr>
        <w:ind w:left="1410" w:hanging="360"/>
      </w:pPr>
      <w:rPr>
        <w:rFonts w:ascii="ＭＳ 明朝" w:eastAsia="ＭＳ 明朝" w:hAnsi="ＭＳ 明朝" w:cs="ＭＳ Ｐ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B0"/>
    <w:rsid w:val="000635CD"/>
    <w:rsid w:val="00063AB0"/>
    <w:rsid w:val="00093A48"/>
    <w:rsid w:val="000C6632"/>
    <w:rsid w:val="000E4D1E"/>
    <w:rsid w:val="00131363"/>
    <w:rsid w:val="0014450E"/>
    <w:rsid w:val="001543A7"/>
    <w:rsid w:val="001608CB"/>
    <w:rsid w:val="001715B2"/>
    <w:rsid w:val="00172677"/>
    <w:rsid w:val="001B204D"/>
    <w:rsid w:val="001B6614"/>
    <w:rsid w:val="001F1C85"/>
    <w:rsid w:val="001F2740"/>
    <w:rsid w:val="001F490D"/>
    <w:rsid w:val="001F6E3C"/>
    <w:rsid w:val="0023441B"/>
    <w:rsid w:val="002647AD"/>
    <w:rsid w:val="00373651"/>
    <w:rsid w:val="003A5E02"/>
    <w:rsid w:val="003C19E7"/>
    <w:rsid w:val="004047BB"/>
    <w:rsid w:val="004245B1"/>
    <w:rsid w:val="00434A05"/>
    <w:rsid w:val="004534CD"/>
    <w:rsid w:val="00456A98"/>
    <w:rsid w:val="00457E14"/>
    <w:rsid w:val="00460C1D"/>
    <w:rsid w:val="004D088D"/>
    <w:rsid w:val="004D16E3"/>
    <w:rsid w:val="005368EA"/>
    <w:rsid w:val="00543846"/>
    <w:rsid w:val="005820AF"/>
    <w:rsid w:val="005D4DE6"/>
    <w:rsid w:val="00652C71"/>
    <w:rsid w:val="006F6C3F"/>
    <w:rsid w:val="00705928"/>
    <w:rsid w:val="00794A67"/>
    <w:rsid w:val="0080421B"/>
    <w:rsid w:val="00806EA8"/>
    <w:rsid w:val="00832575"/>
    <w:rsid w:val="00836427"/>
    <w:rsid w:val="00850E57"/>
    <w:rsid w:val="00895676"/>
    <w:rsid w:val="008C218C"/>
    <w:rsid w:val="008E1B9A"/>
    <w:rsid w:val="00910629"/>
    <w:rsid w:val="00927166"/>
    <w:rsid w:val="00963E2C"/>
    <w:rsid w:val="009E0B1C"/>
    <w:rsid w:val="009E52F9"/>
    <w:rsid w:val="009E5D8F"/>
    <w:rsid w:val="009F4C51"/>
    <w:rsid w:val="00A06ADA"/>
    <w:rsid w:val="00AE17C0"/>
    <w:rsid w:val="00B32697"/>
    <w:rsid w:val="00B42270"/>
    <w:rsid w:val="00B937D9"/>
    <w:rsid w:val="00BA03EF"/>
    <w:rsid w:val="00BB4B1E"/>
    <w:rsid w:val="00BD1968"/>
    <w:rsid w:val="00C15E14"/>
    <w:rsid w:val="00C35492"/>
    <w:rsid w:val="00C42C54"/>
    <w:rsid w:val="00C645E5"/>
    <w:rsid w:val="00CE41B6"/>
    <w:rsid w:val="00CF734F"/>
    <w:rsid w:val="00D3742E"/>
    <w:rsid w:val="00D40F0C"/>
    <w:rsid w:val="00E35191"/>
    <w:rsid w:val="00E95B33"/>
    <w:rsid w:val="00EE3AAA"/>
    <w:rsid w:val="00F2545B"/>
    <w:rsid w:val="00FB7FE1"/>
    <w:rsid w:val="00FF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587FF20-4544-473A-85C1-2300C9B0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5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47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47AD"/>
    <w:rPr>
      <w:rFonts w:asciiTheme="majorHAnsi" w:eastAsiaTheme="majorEastAsia" w:hAnsiTheme="majorHAnsi" w:cstheme="majorBidi"/>
      <w:sz w:val="18"/>
      <w:szCs w:val="18"/>
    </w:rPr>
  </w:style>
  <w:style w:type="paragraph" w:styleId="a6">
    <w:name w:val="List Paragraph"/>
    <w:basedOn w:val="a"/>
    <w:uiPriority w:val="34"/>
    <w:qFormat/>
    <w:rsid w:val="009F4C51"/>
    <w:pPr>
      <w:ind w:leftChars="400" w:left="840"/>
    </w:pPr>
  </w:style>
  <w:style w:type="paragraph" w:styleId="a7">
    <w:name w:val="header"/>
    <w:basedOn w:val="a"/>
    <w:link w:val="a8"/>
    <w:uiPriority w:val="99"/>
    <w:unhideWhenUsed/>
    <w:rsid w:val="001F1C85"/>
    <w:pPr>
      <w:tabs>
        <w:tab w:val="center" w:pos="4252"/>
        <w:tab w:val="right" w:pos="8504"/>
      </w:tabs>
      <w:snapToGrid w:val="0"/>
    </w:pPr>
  </w:style>
  <w:style w:type="character" w:customStyle="1" w:styleId="a8">
    <w:name w:val="ヘッダー (文字)"/>
    <w:basedOn w:val="a0"/>
    <w:link w:val="a7"/>
    <w:uiPriority w:val="99"/>
    <w:rsid w:val="001F1C85"/>
  </w:style>
  <w:style w:type="paragraph" w:styleId="a9">
    <w:name w:val="footer"/>
    <w:basedOn w:val="a"/>
    <w:link w:val="aa"/>
    <w:uiPriority w:val="99"/>
    <w:unhideWhenUsed/>
    <w:rsid w:val="001F1C85"/>
    <w:pPr>
      <w:tabs>
        <w:tab w:val="center" w:pos="4252"/>
        <w:tab w:val="right" w:pos="8504"/>
      </w:tabs>
      <w:snapToGrid w:val="0"/>
    </w:pPr>
  </w:style>
  <w:style w:type="character" w:customStyle="1" w:styleId="aa">
    <w:name w:val="フッター (文字)"/>
    <w:basedOn w:val="a0"/>
    <w:link w:val="a9"/>
    <w:uiPriority w:val="99"/>
    <w:rsid w:val="001F1C85"/>
  </w:style>
  <w:style w:type="paragraph" w:styleId="ab">
    <w:name w:val="Date"/>
    <w:basedOn w:val="a"/>
    <w:next w:val="a"/>
    <w:link w:val="ac"/>
    <w:uiPriority w:val="99"/>
    <w:semiHidden/>
    <w:unhideWhenUsed/>
    <w:rsid w:val="001F2740"/>
  </w:style>
  <w:style w:type="character" w:customStyle="1" w:styleId="ac">
    <w:name w:val="日付 (文字)"/>
    <w:basedOn w:val="a0"/>
    <w:link w:val="ab"/>
    <w:uiPriority w:val="99"/>
    <w:semiHidden/>
    <w:rsid w:val="001F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B608-E870-4477-B2B2-733D37B2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dc:description/>
  <cp:lastModifiedBy>JN54017</cp:lastModifiedBy>
  <cp:revision>30</cp:revision>
  <cp:lastPrinted>2022-07-01T07:01:00Z</cp:lastPrinted>
  <dcterms:created xsi:type="dcterms:W3CDTF">2017-05-26T08:13:00Z</dcterms:created>
  <dcterms:modified xsi:type="dcterms:W3CDTF">2022-07-11T08:03:00Z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27669</vt:lpwstr>
  </property>
  <property fmtid="{D5CDD505-2E9C-101B-9397-08002B2CF9AE}" pid="3" name="NXPowerLiteSettings">
    <vt:lpwstr>E44006B004C800</vt:lpwstr>
  </property>
  <property fmtid="{D5CDD505-2E9C-101B-9397-08002B2CF9AE}" pid="4" name="NXPowerLiteVersion">
    <vt:lpwstr>S6.2.13</vt:lpwstr>
  </property>
</Properties>
</file>